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4E" w:rsidRDefault="0073584E" w:rsidP="0073584E">
      <w:pPr>
        <w:jc w:val="center"/>
        <w:rPr>
          <w:b/>
          <w:color w:val="333333"/>
          <w:sz w:val="32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638175" cy="657225"/>
            <wp:effectExtent l="19050" t="0" r="9525" b="0"/>
            <wp:docPr id="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B5C" w:rsidRPr="00F04B08" w:rsidRDefault="00A75B5C" w:rsidP="00861F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08">
        <w:rPr>
          <w:rFonts w:ascii="Times New Roman" w:hAnsi="Times New Roman" w:cs="Times New Roman"/>
          <w:b/>
          <w:sz w:val="28"/>
          <w:szCs w:val="28"/>
        </w:rPr>
        <w:t xml:space="preserve">АДМИНИСТРАЦИЯ КОЕЛГИНСКОГО </w:t>
      </w:r>
      <w:proofErr w:type="gramStart"/>
      <w:r w:rsidRPr="00F04B08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F04B08">
        <w:rPr>
          <w:rFonts w:ascii="Times New Roman" w:hAnsi="Times New Roman" w:cs="Times New Roman"/>
          <w:b/>
          <w:sz w:val="28"/>
          <w:szCs w:val="28"/>
        </w:rPr>
        <w:t xml:space="preserve"> ПОСЕЛЕНЯ</w:t>
      </w:r>
    </w:p>
    <w:p w:rsidR="0073584E" w:rsidRPr="00F04B08" w:rsidRDefault="00A75B5C" w:rsidP="0073584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75B5C" w:rsidRPr="00F04B08" w:rsidRDefault="00B70BC9" w:rsidP="00A75B5C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70BC9">
        <w:rPr>
          <w:rFonts w:ascii="Times New Roman" w:hAnsi="Times New Roman" w:cs="Times New Roman"/>
          <w:b/>
        </w:rPr>
        <w:pict>
          <v:line id="_x0000_s1026" style="position:absolute;left:0;text-align:left;z-index:251660288" from="-9pt,3.15pt" to="470.6pt,3.15pt" strokeweight="4.5pt">
            <v:stroke linestyle="thinThick"/>
          </v:line>
        </w:pict>
      </w:r>
    </w:p>
    <w:p w:rsidR="00F221FD" w:rsidRPr="00356A8C" w:rsidRDefault="00F6360B" w:rsidP="00A75B5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10.04.2024</w:t>
      </w:r>
      <w:r w:rsidR="00B12919" w:rsidRPr="00A837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г.</w:t>
      </w:r>
      <w:r w:rsidR="00B1291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B45B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16</w:t>
      </w:r>
    </w:p>
    <w:p w:rsidR="00A75B5C" w:rsidRPr="00A75B5C" w:rsidRDefault="00A75B5C" w:rsidP="00A75B5C">
      <w:pPr>
        <w:pStyle w:val="a4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с.Коелга</w:t>
      </w:r>
    </w:p>
    <w:p w:rsidR="00F221FD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FD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Программы проверки готовности</w:t>
      </w:r>
    </w:p>
    <w:p w:rsidR="008F549F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отопительному периоду</w:t>
      </w:r>
      <w:r w:rsidR="0034101E"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91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24-2025</w:t>
      </w:r>
      <w:r w:rsidR="003238BD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01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365B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4101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</w:p>
    <w:p w:rsidR="002440CE" w:rsidRDefault="0034101E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теплоснабжающих</w:t>
      </w:r>
      <w:r w:rsidR="00244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организаций </w:t>
      </w:r>
      <w:r w:rsidR="00F221FD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потребителей</w:t>
      </w:r>
    </w:p>
    <w:p w:rsidR="00B32BA0" w:rsidRPr="00A83780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тепловой энергии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2BA0" w:rsidRPr="00E3544B" w:rsidRDefault="00B32BA0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D3B" w:rsidRPr="00E3544B" w:rsidRDefault="00F221FD" w:rsidP="007537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Руководствуясь п. 4 ч. 2 ст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17 ФЗ от 06.10.2003 № 131-ФЗ «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общих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принципах организации местного самоуп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равления в Российской Федерации»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приказом Минэне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рго России от 12.03.2013 № 103 «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Правил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оценки готовно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 к отопительному периоду» </w:t>
      </w:r>
      <w:r w:rsid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администрация Коелгинского сельского поселения ПОСТАНОВЛЯЕТ:</w:t>
      </w:r>
    </w:p>
    <w:p w:rsidR="002440CE" w:rsidRDefault="00F221FD" w:rsidP="002440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r w:rsidRPr="00A75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Утвердить Программу проведения проверки готовности к отопительному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периоду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2024-2025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5CB3"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r w:rsidR="00451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165CB3"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</w:t>
      </w:r>
      <w:r w:rsidR="00451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440C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теплоснабжающих</w:t>
      </w:r>
      <w:r w:rsidR="00244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организаций </w:t>
      </w:r>
      <w:r w:rsidR="002440C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потребителей</w:t>
      </w:r>
    </w:p>
    <w:p w:rsidR="007537DE" w:rsidRDefault="002440CE" w:rsidP="002440C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тепловой энергии</w:t>
      </w:r>
      <w:r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2851"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</w:t>
      </w:r>
      <w:r w:rsidR="003E199C"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риложение№</w:t>
      </w:r>
      <w:r w:rsidR="00F221FD"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2441E5"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,2,3</w:t>
      </w:r>
      <w:r w:rsidR="006E3B29"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,4</w:t>
      </w:r>
      <w:r w:rsidR="00F221FD"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 </w:t>
      </w:r>
    </w:p>
    <w:p w:rsidR="00A75B5C" w:rsidRDefault="00F37284" w:rsidP="007537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Опубликовать настоящее </w:t>
      </w:r>
      <w:r w:rsidR="00F221FD"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постановление в </w:t>
      </w:r>
      <w:r w:rsidR="00F221FD"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Вестник</w:t>
      </w:r>
      <w:r w:rsid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«Коелгинского </w:t>
      </w:r>
      <w:r w:rsidR="003238BD"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221FD" w:rsidRP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разместить на официальном сайте </w:t>
      </w:r>
      <w:r w:rsid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администрации Еткульского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района на странице Коелгинского сельского поселения. </w:t>
      </w:r>
    </w:p>
    <w:p w:rsidR="00F221FD" w:rsidRPr="00E3544B" w:rsidRDefault="00F37284" w:rsidP="007537D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="00A75B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настоящего постановления </w:t>
      </w:r>
      <w:bookmarkEnd w:id="0"/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оставляю за собой.</w:t>
      </w:r>
    </w:p>
    <w:p w:rsidR="00697BDA" w:rsidRDefault="00697BDA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97BDA" w:rsidRDefault="00697BDA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7474" w:rsidRPr="00E3544B" w:rsidRDefault="008611A6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Глава Коелгинского</w:t>
      </w:r>
    </w:p>
    <w:p w:rsidR="00F221FD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                   </w:t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E97474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E97474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Е.Б. Бевзенко</w:t>
      </w:r>
      <w:r w:rsidR="0086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21FD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84E" w:rsidRPr="00E3544B" w:rsidRDefault="0073584E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474" w:rsidRPr="00E3544B" w:rsidRDefault="00E9747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474" w:rsidRDefault="00E9747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284" w:rsidRDefault="00F3728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284" w:rsidRDefault="00F3728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284" w:rsidRDefault="00F3728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284" w:rsidRPr="00E3544B" w:rsidRDefault="00F3728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474" w:rsidRPr="00E3544B" w:rsidRDefault="00E9747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FD" w:rsidRPr="00E3544B" w:rsidRDefault="00F221FD" w:rsidP="00165C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№ 1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7474"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97474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Постановлению</w:t>
      </w:r>
      <w:r w:rsidR="00861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</w:t>
      </w:r>
    </w:p>
    <w:p w:rsidR="00F221FD" w:rsidRPr="00E3544B" w:rsidRDefault="008611A6" w:rsidP="006E3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Коелгинского</w:t>
      </w:r>
      <w:r w:rsidR="00F221FD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F221FD"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697" w:rsidRPr="007726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10.04.2024</w:t>
      </w:r>
      <w:r w:rsidRPr="000F3B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г.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291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77269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6</w:t>
      </w:r>
      <w:r w:rsidR="00F221FD"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21FD" w:rsidRPr="00E3544B" w:rsidRDefault="00F221FD" w:rsidP="006E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ПРОГРАММА </w:t>
      </w: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ПРОВЕДЕНИЯ ПРОВЕРКИ ГОТОВНОСТИ</w:t>
      </w:r>
    </w:p>
    <w:p w:rsidR="006E3B29" w:rsidRPr="00E3544B" w:rsidRDefault="003E199C" w:rsidP="006E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 ОТОПИТЕЛЬНОМУ ПЕРИОДУ </w:t>
      </w:r>
      <w:r w:rsidR="00B12919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</w:t>
      </w:r>
      <w:r w:rsidR="00D77C1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697B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4-2025</w:t>
      </w:r>
      <w:r w:rsidR="003238BD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гг.</w:t>
      </w:r>
    </w:p>
    <w:p w:rsidR="0073584E" w:rsidRPr="00E3544B" w:rsidRDefault="00F221FD" w:rsidP="006E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3584E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I. Общие  </w:t>
      </w: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положения</w:t>
      </w:r>
    </w:p>
    <w:p w:rsidR="0073584E" w:rsidRPr="00E3544B" w:rsidRDefault="00F221FD" w:rsidP="00444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Проверка теплоснабжающих орган</w:t>
      </w:r>
      <w:r w:rsidR="00890D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изаций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потребителей тепловой энергии к отопительному</w:t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периоду осуществляется органом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местного са</w:t>
      </w:r>
      <w:r w:rsidR="00F90FE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моуправления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3584E" w:rsidRPr="00E3544B" w:rsidRDefault="00F221FD" w:rsidP="00444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потребителям тепловой энергии, объекты которых подлежат проверке,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относятся лица, приобретающие тепловую энергию (мощность), теплоноситель для использования на принадлежащих им на праве собственности или ином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законном основании </w:t>
      </w:r>
      <w:proofErr w:type="spell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теплопотребляющих</w:t>
      </w:r>
      <w:proofErr w:type="spellEnd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установках либо для оказания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коммунальных услуг в части </w:t>
      </w:r>
      <w:r w:rsidRPr="00753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горячего водоснабжения</w:t>
      </w: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отопления,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теплопотребляющие</w:t>
      </w:r>
      <w:proofErr w:type="spellEnd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установки которых подключены к системе теплоснабжения (далее - потребители тепловой энергии).</w:t>
      </w:r>
      <w:proofErr w:type="gramEnd"/>
    </w:p>
    <w:p w:rsidR="003E199C" w:rsidRPr="00E3544B" w:rsidRDefault="00F221FD" w:rsidP="00861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отношении многоквартирных домов проверка осуществляется</w:t>
      </w:r>
      <w:r w:rsidR="003E199C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путем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="003E199C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определения соответствия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требованиям настоящей Программы: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лиц, осуществляющих в соответствии с жилищным законодательством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управление многоквартирным домом и приобретающих тепловую энергию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(мощность) и (или) теплоноситель для оказания коммунальных услуг </w:t>
      </w:r>
      <w:r w:rsidRPr="00F37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части </w:t>
      </w:r>
      <w:r w:rsidR="00F92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</w:t>
      </w:r>
      <w:r w:rsidRPr="00F37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отопления</w:t>
      </w:r>
      <w:r w:rsidRPr="0045196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1C2421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Pr="00753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горячего водоснабжения.</w:t>
      </w:r>
      <w:r w:rsidRPr="00F372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отношении указанных лиц также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осуществляется проверка проводимых ими мероприяти</w:t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по подготовке к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отопительному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периоду;</w:t>
      </w:r>
    </w:p>
    <w:p w:rsidR="00E97474" w:rsidRPr="00E3544B" w:rsidRDefault="00F221FD" w:rsidP="008611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лиц, являющихся собственниками жилых и нежилых помещений в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многоквартирном доме, заключивших в соответствии с жилищным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законодательством договоры теплоснабжения с теплоснабжающей организацией. </w:t>
      </w:r>
    </w:p>
    <w:p w:rsidR="006E3B29" w:rsidRPr="00E3544B" w:rsidRDefault="006E3B29" w:rsidP="006E3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3584E" w:rsidRPr="00E3544B" w:rsidRDefault="00F221FD" w:rsidP="006E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II. Порядок проведения проверки</w:t>
      </w:r>
    </w:p>
    <w:p w:rsidR="0056287B" w:rsidRDefault="00F221FD" w:rsidP="00DB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Проверка теплоснабжающих орган</w:t>
      </w:r>
      <w:r w:rsidR="00DB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изаций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потребителей тепловой энергии к отопительному периоду осуществляется комиссией по оценке готовности тепл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снабжающих организаций, муниципальных потребителей тепловой энерг</w:t>
      </w:r>
      <w:r w:rsidR="003E199C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ии к отопительному периоду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2024-2025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гг. </w:t>
      </w:r>
      <w:r w:rsidRPr="00F37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- К</w:t>
      </w:r>
      <w:r w:rsidR="003E199C" w:rsidRPr="00F37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омис</w:t>
      </w:r>
      <w:r w:rsidR="006E5697" w:rsidRPr="00F37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сия), утвержденной </w:t>
      </w:r>
      <w:r w:rsidR="00F927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6E5697" w:rsidRPr="00F37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распоряжением</w:t>
      </w:r>
      <w:r w:rsidR="00DB506B" w:rsidRPr="00F37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Коелгинского</w:t>
      </w:r>
      <w:r w:rsidR="00BD0036" w:rsidRPr="00F37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644D99" w:rsidRPr="00F37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697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11.04.2024</w:t>
      </w:r>
      <w:r w:rsidR="00165CB3" w:rsidRPr="00F37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</w:t>
      </w:r>
      <w:r w:rsidR="00697BD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20</w:t>
      </w:r>
      <w:r w:rsidR="00644D99" w:rsidRPr="00F372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3584E" w:rsidRPr="00F37284" w:rsidRDefault="00F221FD" w:rsidP="00DB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Работа Комиссии осуществляется в соответствии с графиком проведения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проверки готовности к отопительному периоду (таблица 1), в котором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указываются:</w:t>
      </w:r>
    </w:p>
    <w:p w:rsidR="009F21A4" w:rsidRPr="00E3544B" w:rsidRDefault="0073584E" w:rsidP="004448D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- объекты, </w:t>
      </w:r>
      <w:r w:rsidR="00F221FD" w:rsidRPr="00E354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подлежащие проверке; </w:t>
      </w:r>
      <w:r w:rsidR="00F221FD" w:rsidRPr="00E354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21FD" w:rsidRPr="00E354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сроки проведения проверки; </w:t>
      </w:r>
      <w:r w:rsidR="00F221FD" w:rsidRPr="00E354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21FD" w:rsidRPr="00E354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требования по готовности к отопительному периоду.</w:t>
      </w:r>
    </w:p>
    <w:p w:rsidR="006E3B29" w:rsidRPr="001625AA" w:rsidRDefault="006E3B29" w:rsidP="004448D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90FE3" w:rsidRPr="001625AA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625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Таблица 1 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2517"/>
      </w:tblGrid>
      <w:tr w:rsidR="00F90FE3" w:rsidRPr="001625AA" w:rsidTr="003E199C">
        <w:tc>
          <w:tcPr>
            <w:tcW w:w="675" w:type="dxa"/>
          </w:tcPr>
          <w:p w:rsidR="00F90FE3" w:rsidRPr="001625AA" w:rsidRDefault="00F90FE3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253" w:type="dxa"/>
          </w:tcPr>
          <w:p w:rsidR="00F90FE3" w:rsidRPr="001625AA" w:rsidRDefault="00F90FE3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Объекты, подлежащие проверке</w:t>
            </w:r>
          </w:p>
        </w:tc>
        <w:tc>
          <w:tcPr>
            <w:tcW w:w="2126" w:type="dxa"/>
          </w:tcPr>
          <w:p w:rsidR="00F90FE3" w:rsidRPr="001625AA" w:rsidRDefault="00F90FE3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Сроки </w:t>
            </w:r>
            <w:r w:rsidR="007537DE"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</w:t>
            </w: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проведения проверки</w:t>
            </w:r>
          </w:p>
        </w:tc>
        <w:tc>
          <w:tcPr>
            <w:tcW w:w="2517" w:type="dxa"/>
          </w:tcPr>
          <w:p w:rsidR="00F90FE3" w:rsidRPr="001625AA" w:rsidRDefault="00F90FE3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Требования по г</w:t>
            </w: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товности к отоп</w:t>
            </w: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тельному периоду</w:t>
            </w:r>
          </w:p>
        </w:tc>
      </w:tr>
      <w:tr w:rsidR="00F90FE3" w:rsidRPr="001625AA" w:rsidTr="003E199C">
        <w:tc>
          <w:tcPr>
            <w:tcW w:w="675" w:type="dxa"/>
          </w:tcPr>
          <w:p w:rsidR="00F90FE3" w:rsidRPr="001625AA" w:rsidRDefault="00F90FE3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53" w:type="dxa"/>
          </w:tcPr>
          <w:p w:rsidR="00F90FE3" w:rsidRPr="001625AA" w:rsidRDefault="00F90FE3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Объекты социальной сферы</w:t>
            </w:r>
          </w:p>
        </w:tc>
        <w:tc>
          <w:tcPr>
            <w:tcW w:w="2126" w:type="dxa"/>
          </w:tcPr>
          <w:p w:rsidR="00E97FD9" w:rsidRPr="00182DFE" w:rsidRDefault="00697BDA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26</w:t>
            </w:r>
            <w:r w:rsidR="00AF5BBB" w:rsidRPr="00182D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.2024</w:t>
            </w:r>
            <w:r w:rsidR="00165CB3" w:rsidRPr="00182D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D0036" w:rsidRPr="00182D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  <w:p w:rsidR="00F90FE3" w:rsidRPr="00182DFE" w:rsidRDefault="00C52F95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 10.08</w:t>
            </w:r>
            <w:r w:rsidR="00697B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.2024</w:t>
            </w:r>
            <w:r w:rsidR="00BD0036" w:rsidRPr="00182D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517" w:type="dxa"/>
          </w:tcPr>
          <w:p w:rsidR="00F90FE3" w:rsidRPr="001625AA" w:rsidRDefault="00E97FD9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соответствии с Приложением №</w:t>
            </w:r>
            <w:r w:rsidR="0034101E"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866CF"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F90FE3" w:rsidRPr="001625AA" w:rsidTr="003E199C">
        <w:tc>
          <w:tcPr>
            <w:tcW w:w="675" w:type="dxa"/>
          </w:tcPr>
          <w:p w:rsidR="00F90FE3" w:rsidRPr="001625AA" w:rsidRDefault="00E97FD9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53" w:type="dxa"/>
          </w:tcPr>
          <w:p w:rsidR="00F90FE3" w:rsidRPr="001625AA" w:rsidRDefault="00E97FD9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Многоквартирные жилые дома</w:t>
            </w:r>
          </w:p>
        </w:tc>
        <w:tc>
          <w:tcPr>
            <w:tcW w:w="2126" w:type="dxa"/>
          </w:tcPr>
          <w:p w:rsidR="00C52F95" w:rsidRPr="00182DFE" w:rsidRDefault="00C52F95" w:rsidP="00C52F9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26</w:t>
            </w:r>
            <w:r w:rsidRPr="00182D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.2024</w:t>
            </w:r>
            <w:r w:rsidRPr="00182D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</w:p>
          <w:p w:rsidR="00F90FE3" w:rsidRPr="00182DFE" w:rsidRDefault="00C52F95" w:rsidP="00C52F9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 10.08.2024 </w:t>
            </w:r>
            <w:r w:rsidRPr="00182D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517" w:type="dxa"/>
          </w:tcPr>
          <w:p w:rsidR="00F90FE3" w:rsidRPr="001625AA" w:rsidRDefault="00E97FD9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 соответствии с Приложением №</w:t>
            </w:r>
            <w:r w:rsidR="0034101E"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D866CF"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F90FE3" w:rsidRPr="001625AA" w:rsidTr="003E199C">
        <w:tc>
          <w:tcPr>
            <w:tcW w:w="675" w:type="dxa"/>
          </w:tcPr>
          <w:p w:rsidR="00F90FE3" w:rsidRPr="001625AA" w:rsidRDefault="00E97FD9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53" w:type="dxa"/>
          </w:tcPr>
          <w:p w:rsidR="00F90FE3" w:rsidRPr="001625AA" w:rsidRDefault="00DB506B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Теплоснабжающие</w:t>
            </w:r>
            <w:r w:rsidR="00E97FD9"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организа</w:t>
            </w: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ции Коелгинского</w:t>
            </w:r>
            <w:r w:rsidR="00E97FD9"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сельского </w:t>
            </w:r>
            <w:r w:rsidR="00697BD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</w:t>
            </w:r>
            <w:r w:rsidR="00E97FD9"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поселения</w:t>
            </w:r>
          </w:p>
        </w:tc>
        <w:tc>
          <w:tcPr>
            <w:tcW w:w="2126" w:type="dxa"/>
          </w:tcPr>
          <w:p w:rsidR="00C52F95" w:rsidRPr="00182DFE" w:rsidRDefault="00C52F95" w:rsidP="00C52F9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 26</w:t>
            </w:r>
            <w:r w:rsidRPr="00182D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.2024</w:t>
            </w:r>
            <w:r w:rsidRPr="00182D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</w:p>
          <w:p w:rsidR="00F90FE3" w:rsidRPr="00182DFE" w:rsidRDefault="00C52F95" w:rsidP="00C52F9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 10.08.2024 </w:t>
            </w:r>
            <w:r w:rsidRPr="00182DF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517" w:type="dxa"/>
          </w:tcPr>
          <w:p w:rsidR="00F90FE3" w:rsidRPr="001625AA" w:rsidRDefault="00E97FD9" w:rsidP="004448D5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 соответствии с Приложением № </w:t>
            </w:r>
            <w:r w:rsidR="00D866CF" w:rsidRPr="001625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</w:tbl>
    <w:p w:rsidR="0073584E" w:rsidRPr="00E3544B" w:rsidRDefault="00F221FD" w:rsidP="00F92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27D6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6E3B2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проверке Комиссией проверяется выполнение требований,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установленных приложениями 3 и 4 настоящей Программы проведения проверки готовно</w:t>
      </w:r>
      <w:r w:rsidR="00614F2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 к </w:t>
      </w:r>
      <w:r w:rsidR="00AF5BBB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отопительному </w:t>
      </w:r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периоду </w:t>
      </w:r>
      <w:r w:rsidR="00B1291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24-2025</w:t>
      </w:r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гг.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 -</w:t>
      </w:r>
      <w:r w:rsidR="006E3B2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Программа).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E27D6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</w:t>
      </w:r>
      <w:r w:rsidR="00DB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верка выполнения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теплоснабжающими организациями требований,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установленных Правилами оценки готовности к отопительному периоду,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утвержденными приказом Министерства энергетики РФ от 12.03.2013 № 103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(далее - Правила), осуществляется Комиссией на предмет соблюдения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соответствующих обязательных требований, установленных техническими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регламентами и иными нормативными правовыми актами в сфере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теплоснабжения.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E4575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отсутствия обязательных требований, технических регламентов или иных нормативных правовых актов в сфере теплоснабжения в отношении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требований установленных Правилами, Комиссия осуществляет проверку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соблюдения локальных актов организаций, подлежащих проверке, регулирующих порядо</w:t>
      </w:r>
      <w:r w:rsidR="004448D5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подготовки к отопительному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периоду. </w:t>
      </w:r>
    </w:p>
    <w:p w:rsidR="00A14DE7" w:rsidRDefault="00F221FD" w:rsidP="00F92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целях проведения проверки</w:t>
      </w:r>
      <w:r w:rsidR="009F21A4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Комиссии рассматривают документы,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подтверждающие выполнение требований по готовности, а при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необходимости - проводит осмотр объектов проверки.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проверки оформляются актом проверки готовности к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отопительному периоду (далее - акт), который составляется не позднее одного дня </w:t>
      </w:r>
      <w:proofErr w:type="gram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даты завершения</w:t>
      </w:r>
      <w:proofErr w:type="gramEnd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проверки по рекомендуемому образцу</w:t>
      </w:r>
      <w:r w:rsidR="00614F2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приложению № 1 к настоящей Программе. </w:t>
      </w:r>
    </w:p>
    <w:p w:rsidR="00F927B6" w:rsidRPr="00CE36E3" w:rsidRDefault="00F221FD" w:rsidP="00F92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584E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акте содержатся следующие выводы Комиссии по итогам проверки: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объект проверки готов к отопительному периоду;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объект проверки будет готов к отопительному периоду при условии устранения в установленный срок замечаний к требованиям по готовности, выданных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Комиссией;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объект проверки не готов к отопительному периоду.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наличии у Комиссии замечаний к выполнению требований по готовности или при невыполнении требований по готовности к акту прилагается перечень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замечаний (далее - Перечень) с указанием сроков их устранения.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proofErr w:type="gram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приложению № 2 к настоящей Программе и выдается уполномоченным органом, образовавшим Комиссию,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выданные Комиссией, устранены в срок, установленный Перечнем.</w:t>
      </w:r>
      <w:proofErr w:type="gramEnd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устранения указанных в Перечне замечаний к выполнению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(невыполнению) требований по готовности в сроки, установленные в таблице 1 настоящей Программы, Комиссией проводится повторная проверка, по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результатам которой составляется новый акт. </w:t>
      </w:r>
    </w:p>
    <w:p w:rsidR="00330A06" w:rsidRPr="00E3544B" w:rsidRDefault="00F221FD" w:rsidP="00F927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Организация, не получившая по объектам проверки паспорт готовности до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даты, установленной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</w:t>
      </w:r>
    </w:p>
    <w:p w:rsidR="00330A06" w:rsidRPr="00E3544B" w:rsidRDefault="00F221FD" w:rsidP="006E3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уведомления Комиссии об устранении замечаний к выполнению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(невыполнению) требований по готовности осуществляется повторная проверка.</w:t>
      </w:r>
    </w:p>
    <w:p w:rsidR="00F927B6" w:rsidRDefault="005F53B1" w:rsidP="00F92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F221FD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положительном заключении Комиссии оформляется повторный акт с выводом о готовности к отопительному периоду, но без выдачи паспорта в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F221FD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текущий отопительный период. </w:t>
      </w:r>
    </w:p>
    <w:p w:rsidR="00F927B6" w:rsidRDefault="00F221FD" w:rsidP="00F92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Порядок взаимодействи</w:t>
      </w:r>
      <w:r w:rsidR="00DB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теплоснабжающих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организаций, потребителей </w:t>
      </w:r>
      <w:r w:rsidR="00F92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тепловой энергии, </w:t>
      </w:r>
      <w:proofErr w:type="spell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теплопотребляющие</w:t>
      </w:r>
      <w:proofErr w:type="spellEnd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9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установки которых подключены к </w:t>
      </w:r>
      <w:r w:rsidR="007973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системе теплоснабжения, с Комиссией: </w:t>
      </w:r>
    </w:p>
    <w:p w:rsidR="00CE36E3" w:rsidRDefault="00F221FD" w:rsidP="00F92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DB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теплоснабжающие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организации представляют в </w:t>
      </w:r>
      <w:r w:rsidR="006E56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администрацию Коелгинского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 по выполнению требов</w:t>
      </w:r>
      <w:r w:rsidR="00CE3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аний по готовности,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указан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в П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риложении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3. </w:t>
      </w:r>
    </w:p>
    <w:p w:rsidR="00CC1570" w:rsidRDefault="00F221FD" w:rsidP="00F9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53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потребители тепловой э</w:t>
      </w:r>
      <w:r w:rsidR="007E64F9" w:rsidRPr="00753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нергии представляют в Управляющую компанию </w:t>
      </w:r>
      <w:r w:rsidR="00CE36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  <w:r w:rsidR="007E64F9" w:rsidRPr="00753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жилищно-коммунального хозяйства </w:t>
      </w:r>
      <w:r w:rsidRPr="00753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информацию по выполнению требований по готовности, указанных в приложении </w:t>
      </w:r>
      <w:r w:rsidR="00CC157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4.</w:t>
      </w:r>
    </w:p>
    <w:p w:rsidR="00CC1570" w:rsidRDefault="00CC1570" w:rsidP="00F9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</w:t>
      </w:r>
    </w:p>
    <w:p w:rsidR="00CE36E3" w:rsidRDefault="00CC1570" w:rsidP="00F9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4) </w:t>
      </w:r>
      <w:r w:rsidR="00F221FD" w:rsidRPr="007537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E36E3" w:rsidRDefault="00F221FD" w:rsidP="00F92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Комиссия рассматривает документы, подтверждающие выполнение требований готовности в соответствии с п. 3 Программы. </w:t>
      </w:r>
    </w:p>
    <w:p w:rsidR="00CE36E3" w:rsidRDefault="00F221FD" w:rsidP="00F92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отношении объектов по производству тепловой и электрической энергии в </w:t>
      </w:r>
      <w:r w:rsidR="00CE3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r w:rsidR="001C24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законодательством об электроэнергетике. </w:t>
      </w:r>
    </w:p>
    <w:p w:rsidR="007E64F9" w:rsidRPr="00E3544B" w:rsidRDefault="00F221FD" w:rsidP="00F927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64F9" w:rsidRPr="00E3544B" w:rsidRDefault="007E64F9" w:rsidP="00F221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4F9" w:rsidRDefault="007E64F9" w:rsidP="00F221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06B" w:rsidRDefault="00DB506B" w:rsidP="00F221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06B" w:rsidRDefault="00DB506B" w:rsidP="00F221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53B1" w:rsidRDefault="005F53B1" w:rsidP="00861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9D5799" w:rsidRPr="00DB506B" w:rsidRDefault="00F221FD" w:rsidP="00330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№ 1 </w:t>
      </w:r>
      <w:r w:rsidRPr="00DB5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1B95" w:rsidRPr="00DB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9D5799" w:rsidRPr="00DB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Программе проведения проверки</w:t>
      </w:r>
    </w:p>
    <w:p w:rsidR="009D5799" w:rsidRPr="00DB506B" w:rsidRDefault="009D5799" w:rsidP="009D5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готовности к отопительному периоду</w:t>
      </w:r>
      <w:r w:rsidR="00731B95" w:rsidRPr="00DB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D5799" w:rsidRPr="00DB506B" w:rsidRDefault="00644D99" w:rsidP="00731B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B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DB506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 № ____</w:t>
      </w:r>
    </w:p>
    <w:p w:rsidR="004E4575" w:rsidRPr="00731B95" w:rsidRDefault="004E4575" w:rsidP="00731B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B95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4E4575" w:rsidRPr="00731B95" w:rsidRDefault="004E4575" w:rsidP="00731B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B95">
        <w:rPr>
          <w:rFonts w:ascii="Times New Roman" w:hAnsi="Times New Roman" w:cs="Times New Roman"/>
          <w:b/>
          <w:sz w:val="26"/>
          <w:szCs w:val="26"/>
        </w:rPr>
        <w:t>проверки готовнос</w:t>
      </w:r>
      <w:r w:rsidR="006A3429">
        <w:rPr>
          <w:rFonts w:ascii="Times New Roman" w:hAnsi="Times New Roman" w:cs="Times New Roman"/>
          <w:b/>
          <w:sz w:val="26"/>
          <w:szCs w:val="26"/>
        </w:rPr>
        <w:t>ти к отопительному периоду 20</w:t>
      </w:r>
      <w:r w:rsidR="00697BDA">
        <w:rPr>
          <w:rFonts w:ascii="Times New Roman" w:hAnsi="Times New Roman" w:cs="Times New Roman"/>
          <w:b/>
          <w:sz w:val="26"/>
          <w:szCs w:val="26"/>
        </w:rPr>
        <w:t>24</w:t>
      </w:r>
      <w:r w:rsidR="006A3429">
        <w:rPr>
          <w:rFonts w:ascii="Times New Roman" w:hAnsi="Times New Roman" w:cs="Times New Roman"/>
          <w:b/>
          <w:sz w:val="26"/>
          <w:szCs w:val="26"/>
        </w:rPr>
        <w:t xml:space="preserve"> / 202</w:t>
      </w:r>
      <w:r w:rsidR="00697BDA">
        <w:rPr>
          <w:rFonts w:ascii="Times New Roman" w:hAnsi="Times New Roman" w:cs="Times New Roman"/>
          <w:b/>
          <w:sz w:val="26"/>
          <w:szCs w:val="26"/>
        </w:rPr>
        <w:t>5</w:t>
      </w:r>
      <w:r w:rsidR="006A34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1B95">
        <w:rPr>
          <w:rFonts w:ascii="Times New Roman" w:hAnsi="Times New Roman" w:cs="Times New Roman"/>
          <w:b/>
          <w:sz w:val="26"/>
          <w:szCs w:val="26"/>
        </w:rPr>
        <w:t>гг.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</w:rPr>
      </w:pPr>
    </w:p>
    <w:p w:rsidR="004E4575" w:rsidRPr="004E4575" w:rsidRDefault="008611A6" w:rsidP="004E457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___________</w:t>
      </w:r>
      <w:r w:rsidR="004E4575" w:rsidRPr="004E4575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F27452">
        <w:rPr>
          <w:rFonts w:ascii="Times New Roman" w:hAnsi="Times New Roman" w:cs="Times New Roman"/>
        </w:rPr>
        <w:t xml:space="preserve">           </w:t>
      </w:r>
      <w:r w:rsidR="004E4575" w:rsidRPr="004E4575">
        <w:rPr>
          <w:rFonts w:ascii="Times New Roman" w:hAnsi="Times New Roman" w:cs="Times New Roman"/>
        </w:rPr>
        <w:t xml:space="preserve"> «___» ______________ 20___ г.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</w:rPr>
      </w:pPr>
    </w:p>
    <w:p w:rsidR="004E4575" w:rsidRDefault="00F27452" w:rsidP="004E457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E4575" w:rsidRPr="00F27452">
        <w:rPr>
          <w:rFonts w:ascii="Times New Roman" w:hAnsi="Times New Roman" w:cs="Times New Roman"/>
          <w:sz w:val="24"/>
          <w:szCs w:val="24"/>
        </w:rPr>
        <w:t>Комиссия, образованная</w:t>
      </w:r>
      <w:r w:rsidR="00FC74E3">
        <w:rPr>
          <w:rFonts w:ascii="Times New Roman" w:hAnsi="Times New Roman" w:cs="Times New Roman"/>
        </w:rPr>
        <w:t xml:space="preserve"> ________________________</w:t>
      </w:r>
      <w:r w:rsidR="006A3429">
        <w:rPr>
          <w:rFonts w:ascii="Times New Roman" w:hAnsi="Times New Roman" w:cs="Times New Roman"/>
        </w:rPr>
        <w:t xml:space="preserve"> от «____» _____________ 20</w:t>
      </w:r>
      <w:r w:rsidR="000A56CD">
        <w:rPr>
          <w:rFonts w:ascii="Times New Roman" w:hAnsi="Times New Roman" w:cs="Times New Roman"/>
        </w:rPr>
        <w:t>_______</w:t>
      </w:r>
      <w:r w:rsidR="007506EC">
        <w:rPr>
          <w:rFonts w:ascii="Times New Roman" w:hAnsi="Times New Roman" w:cs="Times New Roman"/>
        </w:rPr>
        <w:t>г.</w:t>
      </w:r>
      <w:r w:rsidR="000A56CD">
        <w:rPr>
          <w:rFonts w:ascii="Times New Roman" w:hAnsi="Times New Roman" w:cs="Times New Roman"/>
        </w:rPr>
        <w:t>, № ___</w:t>
      </w:r>
      <w:r w:rsidR="00FC74E3">
        <w:rPr>
          <w:rFonts w:ascii="Times New Roman" w:hAnsi="Times New Roman" w:cs="Times New Roman"/>
        </w:rPr>
        <w:t xml:space="preserve">__ </w:t>
      </w:r>
    </w:p>
    <w:p w:rsidR="00F431F0" w:rsidRPr="004E4575" w:rsidRDefault="00F431F0" w:rsidP="004E457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F27452">
        <w:rPr>
          <w:rFonts w:ascii="Times New Roman" w:hAnsi="Times New Roman" w:cs="Times New Roman"/>
        </w:rPr>
        <w:t>________________________________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</w:rPr>
        <w:t xml:space="preserve">                                                            </w:t>
      </w:r>
      <w:r w:rsidRPr="004E4575">
        <w:rPr>
          <w:rFonts w:ascii="Times New Roman" w:hAnsi="Times New Roman" w:cs="Times New Roman"/>
          <w:sz w:val="18"/>
          <w:szCs w:val="18"/>
        </w:rPr>
        <w:t>(форма документа и его реквизиты, которым образована комиссия)</w:t>
      </w:r>
    </w:p>
    <w:p w:rsidR="004E4575" w:rsidRPr="00575DAC" w:rsidRDefault="00F27452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6FC8" w:rsidRPr="00575DAC">
        <w:rPr>
          <w:rFonts w:ascii="Times New Roman" w:hAnsi="Times New Roman" w:cs="Times New Roman"/>
          <w:sz w:val="24"/>
          <w:szCs w:val="24"/>
        </w:rPr>
        <w:t>В соответствии с Программой</w:t>
      </w:r>
      <w:r w:rsidR="00575DAC" w:rsidRPr="00575DAC">
        <w:rPr>
          <w:rFonts w:ascii="Times New Roman" w:hAnsi="Times New Roman" w:cs="Times New Roman"/>
          <w:sz w:val="24"/>
          <w:szCs w:val="24"/>
        </w:rPr>
        <w:t xml:space="preserve"> проведения проверки готовности к отопительному периоду</w:t>
      </w:r>
    </w:p>
    <w:p w:rsidR="00892B93" w:rsidRDefault="00644D99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77C14">
        <w:rPr>
          <w:rFonts w:ascii="Times New Roman" w:hAnsi="Times New Roman" w:cs="Times New Roman"/>
          <w:sz w:val="24"/>
          <w:szCs w:val="24"/>
        </w:rPr>
        <w:t>« _____» ____________ 202__</w:t>
      </w:r>
      <w:r w:rsidR="000A5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="00D77C14">
        <w:rPr>
          <w:rFonts w:ascii="Times New Roman" w:hAnsi="Times New Roman" w:cs="Times New Roman"/>
          <w:sz w:val="24"/>
          <w:szCs w:val="24"/>
        </w:rPr>
        <w:t>« _____» ____________ 202__</w:t>
      </w:r>
      <w:r w:rsidR="000A56CD">
        <w:rPr>
          <w:rFonts w:ascii="Times New Roman" w:hAnsi="Times New Roman" w:cs="Times New Roman"/>
          <w:sz w:val="24"/>
          <w:szCs w:val="24"/>
        </w:rPr>
        <w:t xml:space="preserve"> </w:t>
      </w:r>
      <w:r w:rsidR="00FD05F9" w:rsidRPr="00FD05F9">
        <w:rPr>
          <w:rFonts w:ascii="Times New Roman" w:hAnsi="Times New Roman" w:cs="Times New Roman"/>
          <w:sz w:val="24"/>
          <w:szCs w:val="24"/>
        </w:rPr>
        <w:t>г.</w:t>
      </w:r>
      <w:r w:rsidR="00575DAC">
        <w:rPr>
          <w:rFonts w:ascii="Times New Roman" w:hAnsi="Times New Roman" w:cs="Times New Roman"/>
          <w:sz w:val="24"/>
          <w:szCs w:val="24"/>
        </w:rPr>
        <w:t xml:space="preserve">, </w:t>
      </w:r>
      <w:r w:rsidR="006E5697">
        <w:rPr>
          <w:rFonts w:ascii="Times New Roman" w:hAnsi="Times New Roman" w:cs="Times New Roman"/>
          <w:sz w:val="24"/>
          <w:szCs w:val="24"/>
        </w:rPr>
        <w:t>утверждённой</w:t>
      </w:r>
      <w:r w:rsidR="00FF28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E5697">
        <w:rPr>
          <w:rFonts w:ascii="Times New Roman" w:hAnsi="Times New Roman" w:cs="Times New Roman"/>
          <w:sz w:val="24"/>
          <w:szCs w:val="24"/>
        </w:rPr>
        <w:t xml:space="preserve"> распоряжением</w:t>
      </w:r>
      <w:r w:rsidR="00FC74E3">
        <w:rPr>
          <w:rFonts w:ascii="Times New Roman" w:hAnsi="Times New Roman" w:cs="Times New Roman"/>
          <w:sz w:val="24"/>
          <w:szCs w:val="24"/>
        </w:rPr>
        <w:t xml:space="preserve"> </w:t>
      </w:r>
      <w:r w:rsidR="000A56C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506B">
        <w:rPr>
          <w:rFonts w:ascii="Times New Roman" w:hAnsi="Times New Roman" w:cs="Times New Roman"/>
          <w:sz w:val="24"/>
          <w:szCs w:val="24"/>
        </w:rPr>
        <w:t>Коелгинского</w:t>
      </w:r>
      <w:r w:rsidR="000A56CD" w:rsidRPr="00DB506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56CD" w:rsidRPr="006E569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A56CD" w:rsidRPr="00DB506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256ED1">
        <w:rPr>
          <w:rFonts w:ascii="Times New Roman" w:hAnsi="Times New Roman" w:cs="Times New Roman"/>
          <w:sz w:val="24"/>
          <w:szCs w:val="24"/>
        </w:rPr>
        <w:t>№ 18</w:t>
      </w:r>
      <w:r w:rsidR="008804A5" w:rsidRPr="006E5697">
        <w:rPr>
          <w:rFonts w:ascii="Times New Roman" w:hAnsi="Times New Roman" w:cs="Times New Roman"/>
          <w:sz w:val="24"/>
          <w:szCs w:val="24"/>
        </w:rPr>
        <w:t xml:space="preserve"> от </w:t>
      </w:r>
      <w:r w:rsidR="00256ED1">
        <w:rPr>
          <w:rFonts w:ascii="Times New Roman" w:hAnsi="Times New Roman" w:cs="Times New Roman"/>
          <w:sz w:val="24"/>
          <w:szCs w:val="24"/>
        </w:rPr>
        <w:t>05.04.2023</w:t>
      </w:r>
      <w:r w:rsidR="000A56CD" w:rsidRPr="006E5697">
        <w:rPr>
          <w:rFonts w:ascii="Times New Roman" w:hAnsi="Times New Roman" w:cs="Times New Roman"/>
          <w:sz w:val="24"/>
          <w:szCs w:val="24"/>
        </w:rPr>
        <w:t xml:space="preserve"> г.</w:t>
      </w:r>
      <w:r w:rsidR="00575DAC" w:rsidRPr="006E5697">
        <w:rPr>
          <w:rFonts w:ascii="Times New Roman" w:hAnsi="Times New Roman" w:cs="Times New Roman"/>
          <w:sz w:val="24"/>
          <w:szCs w:val="24"/>
        </w:rPr>
        <w:t>,</w:t>
      </w:r>
      <w:r w:rsidR="00575DAC">
        <w:rPr>
          <w:rFonts w:ascii="Times New Roman" w:hAnsi="Times New Roman" w:cs="Times New Roman"/>
          <w:sz w:val="24"/>
          <w:szCs w:val="24"/>
        </w:rPr>
        <w:t xml:space="preserve"> </w:t>
      </w:r>
      <w:r w:rsidR="004E4575" w:rsidRPr="004E4575">
        <w:rPr>
          <w:rFonts w:ascii="Times New Roman" w:hAnsi="Times New Roman" w:cs="Times New Roman"/>
          <w:sz w:val="24"/>
          <w:szCs w:val="24"/>
        </w:rPr>
        <w:t xml:space="preserve">в </w:t>
      </w:r>
      <w:r w:rsidR="00FF288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804A5" w:rsidRPr="004E457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8804A5">
        <w:rPr>
          <w:rFonts w:ascii="Times New Roman" w:hAnsi="Times New Roman" w:cs="Times New Roman"/>
          <w:sz w:val="24"/>
          <w:szCs w:val="24"/>
        </w:rPr>
        <w:t>с</w:t>
      </w:r>
      <w:r w:rsidR="004E4575" w:rsidRPr="004E4575">
        <w:rPr>
          <w:rFonts w:ascii="Times New Roman" w:hAnsi="Times New Roman" w:cs="Times New Roman"/>
          <w:sz w:val="24"/>
          <w:szCs w:val="24"/>
        </w:rPr>
        <w:t xml:space="preserve"> Федеральным законом от 27 июля 2010 г. № 190 - ФЗ «О </w:t>
      </w:r>
      <w:r w:rsidR="008804A5" w:rsidRPr="004E4575">
        <w:rPr>
          <w:rFonts w:ascii="Times New Roman" w:hAnsi="Times New Roman" w:cs="Times New Roman"/>
          <w:sz w:val="24"/>
          <w:szCs w:val="24"/>
        </w:rPr>
        <w:t>теплоснабжении»</w:t>
      </w:r>
      <w:r w:rsidR="008804A5">
        <w:rPr>
          <w:rFonts w:ascii="Times New Roman" w:hAnsi="Times New Roman" w:cs="Times New Roman"/>
          <w:sz w:val="24"/>
          <w:szCs w:val="24"/>
        </w:rPr>
        <w:t xml:space="preserve"> </w:t>
      </w:r>
      <w:r w:rsidR="00FF288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804A5">
        <w:rPr>
          <w:rFonts w:ascii="Times New Roman" w:hAnsi="Times New Roman" w:cs="Times New Roman"/>
          <w:sz w:val="24"/>
          <w:szCs w:val="24"/>
        </w:rPr>
        <w:t>провела</w:t>
      </w:r>
      <w:r w:rsidR="008804A5" w:rsidRPr="004E4575">
        <w:rPr>
          <w:rFonts w:ascii="Times New Roman" w:hAnsi="Times New Roman" w:cs="Times New Roman"/>
          <w:sz w:val="24"/>
          <w:szCs w:val="24"/>
        </w:rPr>
        <w:t xml:space="preserve"> </w:t>
      </w:r>
      <w:r w:rsidR="008804A5">
        <w:rPr>
          <w:rFonts w:ascii="Times New Roman" w:hAnsi="Times New Roman" w:cs="Times New Roman"/>
          <w:sz w:val="24"/>
          <w:szCs w:val="24"/>
        </w:rPr>
        <w:t>проверку</w:t>
      </w:r>
      <w:r w:rsidR="00575DAC">
        <w:rPr>
          <w:rFonts w:ascii="Times New Roman" w:hAnsi="Times New Roman" w:cs="Times New Roman"/>
          <w:sz w:val="24"/>
          <w:szCs w:val="24"/>
        </w:rPr>
        <w:t xml:space="preserve"> </w:t>
      </w:r>
      <w:r w:rsidR="004E4575" w:rsidRPr="004E4575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  <w:r w:rsidR="006E3B29">
        <w:rPr>
          <w:rFonts w:ascii="Times New Roman" w:hAnsi="Times New Roman" w:cs="Times New Roman"/>
          <w:sz w:val="24"/>
          <w:szCs w:val="24"/>
        </w:rPr>
        <w:t xml:space="preserve"> </w:t>
      </w:r>
      <w:r w:rsidR="00FD05F9">
        <w:rPr>
          <w:rFonts w:ascii="Times New Roman" w:hAnsi="Times New Roman" w:cs="Times New Roman"/>
          <w:sz w:val="24"/>
          <w:szCs w:val="24"/>
        </w:rPr>
        <w:t>20</w:t>
      </w:r>
      <w:r w:rsidR="007B4940">
        <w:rPr>
          <w:rFonts w:ascii="Times New Roman" w:hAnsi="Times New Roman" w:cs="Times New Roman"/>
          <w:sz w:val="24"/>
          <w:szCs w:val="24"/>
        </w:rPr>
        <w:t>23</w:t>
      </w:r>
      <w:r w:rsidR="00FD05F9">
        <w:rPr>
          <w:rFonts w:ascii="Times New Roman" w:hAnsi="Times New Roman" w:cs="Times New Roman"/>
          <w:sz w:val="24"/>
          <w:szCs w:val="24"/>
        </w:rPr>
        <w:t>-202</w:t>
      </w:r>
      <w:r w:rsidR="007B4940">
        <w:rPr>
          <w:rFonts w:ascii="Times New Roman" w:hAnsi="Times New Roman" w:cs="Times New Roman"/>
          <w:sz w:val="24"/>
          <w:szCs w:val="24"/>
        </w:rPr>
        <w:t>4</w:t>
      </w:r>
      <w:r w:rsidR="008804A5" w:rsidRPr="008804A5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892B9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575">
        <w:rPr>
          <w:rFonts w:ascii="Times New Roman" w:hAnsi="Times New Roman" w:cs="Times New Roman"/>
          <w:sz w:val="18"/>
          <w:szCs w:val="18"/>
        </w:rPr>
        <w:t xml:space="preserve">(наименование муниципального образования, теплоснабжающей организации, </w:t>
      </w:r>
      <w:proofErr w:type="spellStart"/>
      <w:r w:rsidR="00892B93" w:rsidRPr="004E4575">
        <w:rPr>
          <w:rFonts w:ascii="Times New Roman" w:hAnsi="Times New Roman" w:cs="Times New Roman"/>
          <w:sz w:val="18"/>
          <w:szCs w:val="18"/>
        </w:rPr>
        <w:t>теплосетевой</w:t>
      </w:r>
      <w:proofErr w:type="spellEnd"/>
      <w:r w:rsidR="00892B93" w:rsidRPr="004E4575">
        <w:rPr>
          <w:rFonts w:ascii="Times New Roman" w:hAnsi="Times New Roman" w:cs="Times New Roman"/>
          <w:sz w:val="18"/>
          <w:szCs w:val="18"/>
        </w:rPr>
        <w:t xml:space="preserve"> организации,</w:t>
      </w:r>
      <w:proofErr w:type="gramEnd"/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4E4575">
        <w:rPr>
          <w:rFonts w:ascii="Times New Roman" w:hAnsi="Times New Roman" w:cs="Times New Roman"/>
          <w:sz w:val="18"/>
          <w:szCs w:val="18"/>
        </w:rPr>
        <w:t>потребителя тепловой энергии, в отношении которого проводилась проверка готовности к отопительному периоду)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</w:t>
      </w:r>
      <w:r w:rsidRPr="004E4575">
        <w:rPr>
          <w:rFonts w:ascii="Times New Roman" w:hAnsi="Times New Roman" w:cs="Times New Roman"/>
          <w:sz w:val="24"/>
          <w:szCs w:val="24"/>
        </w:rPr>
        <w:t>к</w:t>
      </w:r>
      <w:r w:rsidRPr="004E4575">
        <w:rPr>
          <w:rFonts w:ascii="Times New Roman" w:hAnsi="Times New Roman" w:cs="Times New Roman"/>
          <w:sz w:val="24"/>
          <w:szCs w:val="24"/>
        </w:rPr>
        <w:t>тов: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431F0">
        <w:rPr>
          <w:rFonts w:ascii="Times New Roman" w:hAnsi="Times New Roman" w:cs="Times New Roman"/>
          <w:sz w:val="24"/>
          <w:szCs w:val="24"/>
        </w:rPr>
        <w:t>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E4575" w:rsidRPr="004E4575" w:rsidRDefault="004E4575" w:rsidP="00575DAC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>(готовность / неготовность в отопительном периоде)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</w:p>
    <w:p w:rsid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157" w:rsidRPr="004E4575" w:rsidRDefault="00726157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9D5799" w:rsidRDefault="004E4575" w:rsidP="004E45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799">
        <w:rPr>
          <w:rFonts w:ascii="Times New Roman" w:hAnsi="Times New Roman" w:cs="Times New Roman"/>
          <w:b/>
          <w:sz w:val="24"/>
          <w:szCs w:val="24"/>
        </w:rPr>
        <w:t xml:space="preserve">Приложение к акту проверки готовности </w:t>
      </w:r>
      <w:r w:rsidR="00FD05F9">
        <w:rPr>
          <w:rFonts w:ascii="Times New Roman" w:hAnsi="Times New Roman" w:cs="Times New Roman"/>
          <w:b/>
          <w:sz w:val="24"/>
          <w:szCs w:val="24"/>
        </w:rPr>
        <w:t>к отопительному периоду  20</w:t>
      </w:r>
      <w:r w:rsidR="00697BDA">
        <w:rPr>
          <w:rFonts w:ascii="Times New Roman" w:hAnsi="Times New Roman" w:cs="Times New Roman"/>
          <w:b/>
          <w:sz w:val="24"/>
          <w:szCs w:val="24"/>
        </w:rPr>
        <w:t>24</w:t>
      </w:r>
      <w:r w:rsidR="00FD05F9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697BDA">
        <w:rPr>
          <w:rFonts w:ascii="Times New Roman" w:hAnsi="Times New Roman" w:cs="Times New Roman"/>
          <w:b/>
          <w:sz w:val="24"/>
          <w:szCs w:val="24"/>
        </w:rPr>
        <w:t>5</w:t>
      </w:r>
      <w:r w:rsidRPr="009D5799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4E4575" w:rsidRPr="00F431F0" w:rsidRDefault="00F431F0" w:rsidP="00D33A7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431F0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D33A7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:rsidR="004E4575" w:rsidRPr="00F431F0" w:rsidRDefault="00D33A73" w:rsidP="004E457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________________________________________________________________________________</w:t>
      </w:r>
    </w:p>
    <w:p w:rsidR="00F431F0" w:rsidRDefault="00F431F0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06EC" w:rsidRDefault="007506EC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Председатель комиссии:     ___________________________________________________________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(подпись,  расшифровка подписи)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Заместитель председателя комиссии:  __________________________________________________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(подпись,  расшифровка подписи)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Члены комиссии:   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</w:t>
      </w:r>
    </w:p>
    <w:p w:rsidR="004E4575" w:rsidRPr="004E4575" w:rsidRDefault="007506EC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E3B29" w:rsidRDefault="006E3B29" w:rsidP="006E3B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7537DE" w:rsidRDefault="004E4575" w:rsidP="006E3B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537D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C2C2C" w:rsidRPr="007537DE" w:rsidRDefault="004E4575" w:rsidP="004E45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Программе проведения</w:t>
      </w:r>
      <w:r w:rsidR="001A2FFB"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проверки </w:t>
      </w:r>
    </w:p>
    <w:p w:rsidR="001A2FFB" w:rsidRPr="007537DE" w:rsidRDefault="004E4575" w:rsidP="008C2C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готовности к</w:t>
      </w:r>
      <w:r w:rsidR="001A2FFB"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отопительному периоду</w:t>
      </w:r>
      <w:r w:rsidR="001A2FFB"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E4575" w:rsidRPr="005B15E8" w:rsidRDefault="005B15E8" w:rsidP="000A56CD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10.04.2024</w:t>
      </w:r>
      <w:r w:rsidRPr="005B1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A56CD"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FA20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6</w:t>
      </w:r>
    </w:p>
    <w:p w:rsid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4575" w:rsidRPr="009D5799" w:rsidRDefault="004E4575" w:rsidP="004E45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799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9D5799" w:rsidRDefault="004E4575" w:rsidP="004E45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799">
        <w:rPr>
          <w:rFonts w:ascii="Times New Roman" w:hAnsi="Times New Roman" w:cs="Times New Roman"/>
          <w:b/>
          <w:sz w:val="32"/>
          <w:szCs w:val="32"/>
        </w:rPr>
        <w:t>готовности к отопительному периоду</w:t>
      </w:r>
    </w:p>
    <w:p w:rsidR="004E4575" w:rsidRPr="009D5799" w:rsidRDefault="00FD05F9" w:rsidP="004E45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697BDA">
        <w:rPr>
          <w:rFonts w:ascii="Times New Roman" w:hAnsi="Times New Roman" w:cs="Times New Roman"/>
          <w:b/>
          <w:sz w:val="32"/>
          <w:szCs w:val="32"/>
        </w:rPr>
        <w:t>24 / 2023</w:t>
      </w:r>
      <w:r w:rsidR="004E4575" w:rsidRPr="009D5799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Выдан ________________________________________</w:t>
      </w:r>
      <w:r w:rsidR="008C2C2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E4575">
        <w:rPr>
          <w:rFonts w:ascii="Times New Roman" w:hAnsi="Times New Roman" w:cs="Times New Roman"/>
          <w:sz w:val="18"/>
          <w:szCs w:val="18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4E4575">
        <w:rPr>
          <w:rFonts w:ascii="Times New Roman" w:hAnsi="Times New Roman" w:cs="Times New Roman"/>
          <w:sz w:val="18"/>
          <w:szCs w:val="18"/>
        </w:rPr>
        <w:t>теплосетево</w:t>
      </w:r>
      <w:r w:rsidR="009D5799">
        <w:rPr>
          <w:rFonts w:ascii="Times New Roman" w:hAnsi="Times New Roman" w:cs="Times New Roman"/>
          <w:sz w:val="18"/>
          <w:szCs w:val="18"/>
        </w:rPr>
        <w:t>й</w:t>
      </w:r>
      <w:proofErr w:type="spellEnd"/>
      <w:r w:rsidRPr="004E4575">
        <w:rPr>
          <w:rFonts w:ascii="Times New Roman" w:hAnsi="Times New Roman" w:cs="Times New Roman"/>
          <w:sz w:val="18"/>
          <w:szCs w:val="18"/>
        </w:rPr>
        <w:t xml:space="preserve"> организации,    </w:t>
      </w:r>
      <w:proofErr w:type="gramEnd"/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 xml:space="preserve">     потребителя тепловой энергии, в отношении которого проводилась проверка к отопительному периоду)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 xml:space="preserve">В отношении следующих объектов, по которым проводилась проверка готовности </w:t>
      </w:r>
      <w:proofErr w:type="gramStart"/>
      <w:r w:rsidRPr="008C2C2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8C2C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отопительному периоду: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1. ____________________________________________</w:t>
      </w:r>
      <w:r w:rsidR="008C2C2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2. ____________________________________________</w:t>
      </w:r>
      <w:r w:rsidR="008C2C2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3. ____________________________________________</w:t>
      </w:r>
      <w:r w:rsidR="008C2C2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Основание выдачи паспорта готовности к отопительному периоду: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 xml:space="preserve">Акт проверки готовности к отопительному </w:t>
      </w:r>
      <w:r w:rsidR="008C2C2C">
        <w:rPr>
          <w:rFonts w:ascii="Times New Roman" w:hAnsi="Times New Roman" w:cs="Times New Roman"/>
          <w:sz w:val="26"/>
          <w:szCs w:val="26"/>
        </w:rPr>
        <w:t>периоду от «___» ________</w:t>
      </w:r>
      <w:r w:rsidR="005B15E8">
        <w:rPr>
          <w:rFonts w:ascii="Times New Roman" w:hAnsi="Times New Roman" w:cs="Times New Roman"/>
          <w:sz w:val="26"/>
          <w:szCs w:val="26"/>
        </w:rPr>
        <w:t xml:space="preserve"> 202__</w:t>
      </w:r>
      <w:r w:rsidR="000A56CD">
        <w:rPr>
          <w:rFonts w:ascii="Times New Roman" w:hAnsi="Times New Roman" w:cs="Times New Roman"/>
          <w:sz w:val="26"/>
          <w:szCs w:val="26"/>
        </w:rPr>
        <w:t xml:space="preserve"> </w:t>
      </w:r>
      <w:r w:rsidR="00714F9A">
        <w:rPr>
          <w:rFonts w:ascii="Times New Roman" w:hAnsi="Times New Roman" w:cs="Times New Roman"/>
          <w:sz w:val="26"/>
          <w:szCs w:val="26"/>
        </w:rPr>
        <w:t>г. № ____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Default="004E4575" w:rsidP="004E4575">
      <w:pPr>
        <w:rPr>
          <w:rFonts w:ascii="Times New Roman" w:hAnsi="Times New Roman" w:cs="Times New Roman"/>
          <w:sz w:val="24"/>
          <w:szCs w:val="24"/>
        </w:rPr>
      </w:pPr>
    </w:p>
    <w:p w:rsidR="004E4575" w:rsidRDefault="004E4575" w:rsidP="004E4575">
      <w:pPr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</w:rPr>
      </w:pPr>
      <w:r w:rsidRPr="004E4575">
        <w:rPr>
          <w:rFonts w:ascii="Times New Roman" w:hAnsi="Times New Roman" w:cs="Times New Roman"/>
        </w:rPr>
        <w:t>______________    _________________________</w:t>
      </w:r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E4575">
        <w:rPr>
          <w:rFonts w:ascii="Times New Roman" w:hAnsi="Times New Roman" w:cs="Times New Roman"/>
          <w:sz w:val="18"/>
          <w:szCs w:val="18"/>
        </w:rPr>
        <w:t xml:space="preserve">(подпись,  расшифровка подписи и печать </w:t>
      </w:r>
      <w:proofErr w:type="gramEnd"/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>уполномоченного органа, образовавшего комиссию</w:t>
      </w:r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>по проведению проверки готовности к отопительному периоду)</w:t>
      </w:r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4E4575" w:rsidRDefault="004E4575" w:rsidP="004E4575">
      <w:pPr>
        <w:jc w:val="right"/>
        <w:rPr>
          <w:rFonts w:ascii="Times New Roman" w:hAnsi="Times New Roman" w:cs="Times New Roman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E0D93" w:rsidRDefault="004E0D93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21E22" w:rsidRDefault="00021E22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21E22" w:rsidRDefault="00021E22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A56CD" w:rsidRDefault="000A56CD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A56CD" w:rsidRDefault="000A56CD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D05F9" w:rsidRDefault="00FD05F9" w:rsidP="00FD05F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A2FFB" w:rsidRPr="007537DE" w:rsidRDefault="00F221FD" w:rsidP="00FD0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1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br/>
      </w: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Приложение № 3 </w:t>
      </w: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Программе проведения</w:t>
      </w:r>
      <w:r w:rsidR="001A2FFB"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проверки готовности</w:t>
      </w:r>
    </w:p>
    <w:p w:rsidR="001A2FFB" w:rsidRPr="007537DE" w:rsidRDefault="00F221FD" w:rsidP="00C84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 отопительному периоду</w:t>
      </w:r>
    </w:p>
    <w:p w:rsidR="00836EEA" w:rsidRPr="005B15E8" w:rsidRDefault="005B15E8" w:rsidP="00C84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10.04.2024</w:t>
      </w:r>
      <w:r w:rsidRPr="005B1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№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16</w:t>
      </w:r>
    </w:p>
    <w:p w:rsidR="00836EEA" w:rsidRPr="00C8452F" w:rsidRDefault="00F221FD" w:rsidP="00C8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Требования </w:t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готовности к отопительному периоду </w:t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для теплоснабжающих и </w:t>
      </w:r>
      <w:proofErr w:type="spellStart"/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теплосетевых</w:t>
      </w:r>
      <w:proofErr w:type="spellEnd"/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организаций </w:t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7537DE" w:rsidRDefault="00F221FD" w:rsidP="000A5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0D93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целях оценки готовности теплоснабжающих и </w:t>
      </w:r>
      <w:proofErr w:type="spellStart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теплосетевых</w:t>
      </w:r>
      <w:proofErr w:type="spellEnd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организаций к отопител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ному периоду</w:t>
      </w:r>
      <w:r w:rsidR="00021E22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уполномоченным органом должны быть проверены в отношении данных орг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низаций: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наличие соглашения об управлении системой теплоснабжения, заключенного в порядке, у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тановленном Законом о теплоснабжении; </w:t>
      </w:r>
    </w:p>
    <w:p w:rsidR="007537DE" w:rsidRDefault="00F221FD" w:rsidP="000A5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готовность к выполнению графика тепловых нагрузок, поддержанию температурного граф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ка, утвержденного схемой теплоснабжения; </w:t>
      </w:r>
    </w:p>
    <w:p w:rsidR="007537DE" w:rsidRDefault="00F221FD" w:rsidP="000A5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соблюдение критериев надежности теплоснабжения, установленных техническими регламе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тами; </w:t>
      </w:r>
    </w:p>
    <w:p w:rsidR="00CE36E3" w:rsidRDefault="00F221FD" w:rsidP="000A5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наличие нормативных запасов топлива на источниках тепловой энергии;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функционирование эксплуатационной, диспетчерской и аварийной служб, а именно: </w:t>
      </w:r>
      <w:proofErr w:type="gramStart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3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укомплектованность указанных служб персоналом;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3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проведение наладки принадлежащих им тепловых сетей;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3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контроля режимов потребления тепловой энергии;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E36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обеспечение качества теплоносителей; </w:t>
      </w:r>
    </w:p>
    <w:p w:rsidR="007537DE" w:rsidRDefault="00F221FD" w:rsidP="000A5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9) организация коммерческого учета приобретаемой и реализуемой тепловой энергии;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ответствии </w:t>
      </w:r>
      <w:r w:rsidR="00C448E9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Законом о теплоснабжении; </w:t>
      </w:r>
      <w:proofErr w:type="gramEnd"/>
    </w:p>
    <w:p w:rsidR="00D0148C" w:rsidRDefault="00F221FD" w:rsidP="000A5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готовность систем приема и разгрузки топлива, </w:t>
      </w:r>
      <w:proofErr w:type="spellStart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топливоприготовления</w:t>
      </w:r>
      <w:proofErr w:type="spellEnd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топливоподачи;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соблюдение водно-химического режима;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отсутствие фактов эксплуатации теплоэнергетического оборудования сверх ресурса без пр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ведения соответствующих организационно-технических мероприятий по продлению срока его эксплуатации;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наличие утвержденных графиков ограничения теплоснабжения при дефиците тепловой мо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ности тепловых источников и пропускной способности тепловых сетей;</w:t>
      </w:r>
      <w:proofErr w:type="gramEnd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наличие расчетов допустимого времени устранения аварийных нарушений теплоснабжения жилых домов;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наличие порядка ликвидации аварийных ситуаций в системах теплоснабжения с учетом вза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модействия тепл</w:t>
      </w:r>
      <w:proofErr w:type="gramStart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</w:t>
      </w:r>
      <w:proofErr w:type="spellEnd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-, топливо- и </w:t>
      </w:r>
      <w:proofErr w:type="spellStart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водоснабжающих</w:t>
      </w:r>
      <w:proofErr w:type="spellEnd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</w:t>
      </w:r>
      <w:r w:rsidR="00D014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самоуправления;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проведение гидравлических и тепловых испытаний тепловых сетей;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</w:t>
      </w:r>
      <w:r w:rsidR="00D014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оборудования, участвующего в обеспечении теплоснабжения;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выполнение планового графика ремонта тепловых сетей и источников тепловой энергии;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- наличие договоров поставки топлива, не допускающих перебоев поставки и снижения </w:t>
      </w:r>
      <w:r w:rsidR="00D014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установленных нормативов запасов топлива; </w:t>
      </w:r>
    </w:p>
    <w:p w:rsidR="00667161" w:rsidRPr="00B719EB" w:rsidRDefault="00F221FD" w:rsidP="000A5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12) наличие документов, определяющих разграничение эксплуатационной ответственности </w:t>
      </w:r>
      <w:r w:rsidR="00D014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между потребителями тепловой энергии, теплоснабжающими и </w:t>
      </w:r>
      <w:proofErr w:type="spellStart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теплосетевыми</w:t>
      </w:r>
      <w:proofErr w:type="spellEnd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организациями;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45051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13) отсутствие не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выполненных в установленные сроки предписаний, влияющих на надежность работы в отопительный период, выданных уполномоченными на осуществление </w:t>
      </w:r>
      <w:r w:rsidR="00D014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14) работоспособность автоматических регуляторов при их наличии.</w:t>
      </w:r>
      <w:proofErr w:type="gramEnd"/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7E24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</w:t>
      </w:r>
      <w:r w:rsidR="00C8389F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готовности к </w:t>
      </w:r>
      <w:r w:rsidR="00D014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отопительному сезону, полученного в соответствии с законодательством об электроэнергетике. </w:t>
      </w:r>
    </w:p>
    <w:p w:rsidR="006F4592" w:rsidRPr="00B719EB" w:rsidRDefault="00887E24" w:rsidP="000A5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F221FD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обстоятельствам, при несоблюдении которых в отношении теплоснабжающих и </w:t>
      </w:r>
      <w:r w:rsidR="00D014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</w:t>
      </w:r>
      <w:proofErr w:type="spellStart"/>
      <w:r w:rsidR="00F221FD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теплосетевых</w:t>
      </w:r>
      <w:proofErr w:type="spellEnd"/>
      <w:r w:rsidR="00F221FD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организаций составляется а</w:t>
      </w:r>
      <w:proofErr w:type="gramStart"/>
      <w:r w:rsidR="00F221FD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 с пр</w:t>
      </w:r>
      <w:proofErr w:type="gramEnd"/>
      <w:r w:rsidR="00F221FD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иложением Перечня с указанием сроков </w:t>
      </w:r>
      <w:r w:rsidR="00D014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="00F221FD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устранения замечаний, относится несоблюд</w:t>
      </w:r>
      <w:r w:rsidR="00945051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ение требований, указанных в пунктах 1, 7, 9,</w:t>
      </w:r>
      <w:r w:rsidR="00667161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10 и</w:t>
      </w:r>
      <w:r w:rsidR="00C8452F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13 настоящих требований</w:t>
      </w:r>
      <w:r w:rsidR="007269B7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8452F" w:rsidRDefault="00C8452F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887E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Прием документов будет производиться </w:t>
      </w:r>
      <w:proofErr w:type="gramStart"/>
      <w:r w:rsidRPr="00887E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согласно</w:t>
      </w:r>
      <w:proofErr w:type="gramEnd"/>
      <w:r w:rsidRPr="00887E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3202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указанного </w:t>
      </w:r>
      <w:r w:rsidRPr="00887E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перечня в таблице</w:t>
      </w:r>
    </w:p>
    <w:tbl>
      <w:tblPr>
        <w:tblW w:w="9938" w:type="dxa"/>
        <w:tblInd w:w="93" w:type="dxa"/>
        <w:tblLook w:val="04A0"/>
      </w:tblPr>
      <w:tblGrid>
        <w:gridCol w:w="540"/>
        <w:gridCol w:w="8264"/>
        <w:gridCol w:w="1134"/>
      </w:tblGrid>
      <w:tr w:rsidR="00FD05F9" w:rsidRPr="00FD05F9" w:rsidTr="00FD05F9">
        <w:trPr>
          <w:trHeight w:val="8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05F9" w:rsidRPr="00FD05F9" w:rsidTr="00FD05F9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5F9" w:rsidRPr="00FD05F9" w:rsidTr="00FD05F9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FD05F9" w:rsidRPr="00FD05F9" w:rsidTr="00FD05F9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об управлении системой теплоснабжения (либо свидетельство о регистрации права собственности на источники теплоснабжения)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тепловых нагрузок по каждому источнику (годовой расход Гкал, у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тановленная мощность и присоединенная нагрузка Гкал/час)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5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схемы источников теплоснабжения (схема источника тепла и схема тепловой сети)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топливные режимы (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утверденный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 условного топлива) и нормативные запасы топлива (на котельных, работающих на твердом то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ливе).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на поставку топлива (копия договоров поставки на газ, уголь, с указанием объемов поставки топлива)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6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Утвержденный штат персонала 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эксплуатационнной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диспетчерской и авари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</w:t>
            </w:r>
            <w:r w:rsidR="006B1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(копия штатного расписания). Справка об их укомплектованности по каждому источнику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5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 перечень необходимых инструкций, схем и других операти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(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перечнь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копии инструкций, схем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назначении лиц, ответственных за эксплуатацию тепловых энерг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установок (копия приказа)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7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проверки знаний лиц, ответственных за эксплуатацию тепловых энергоустановок (протокол проверки здания Уральского управл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копия удостоверения о присвоении квалификации)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Паспортные данные о годе ввода в эксплуатацию основных технических средств, применяемых в источниках тепловой энергии (технический паспорт 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котельной</w:t>
            </w:r>
            <w:proofErr w:type="gram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ехнический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паспорт на каждый котел, технический паспорт на тепловые сети)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6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проведении пуско-наладочных  и режимно-наладочных работ на 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точниках тепловой энергии (технический отчет о наладочных работах, техн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отчет по режимно-наладочным испытаниям, копии режимно-наладочных карт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6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допуска узлов учета тепловой энергии и теплоносителя на источниках тепловой энергии (акт последней поверки узла учета и акт ввода в эксплуат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узла учета тепловой 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проведении водоподготовительной установки, водно-химического режима  источника тепловой энергии (технический отчет)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1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приема газопровода в 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экплуатацию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Заключение экспертизы промышленной безопасности газового оборудования, находящегося в 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экспуатации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более 20 лет (копия заключения 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промбезопасн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сооружение)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допуска в эксплуатацию новых и реконструированных тепловых эне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гоустановок источников тепловой энергии (при наличии)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экспертизы промышленной безопасности газового оборудования отработавшего расчетный срок (копия заключения)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график ограничения теплоснабжения при дефиците тепловой мощности источника тепловой энергии (копия графика)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ликвидации аварийных ситуаций в системе теплоснабжения (копия порядка)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аварийного запаса расходных материалов и запасных частей (копия перечня, утвержденного руководителем)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3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гидравлических испытаний оборудования источника (акты гидравлич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испытаний на каждый котел)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подготовки к работе в отопительный период, утвержденный руковод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3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выполнения работ по плану к отопительному сезону (копии актов в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полненных работ, формы КС-2, КС-3, договора подряда  и 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планового ремонта оборудования источников тепловой энергии, у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вержденный руководителем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7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Подтверждения </w:t>
            </w:r>
            <w:proofErr w:type="gram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графика планового ремонта оборудования 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точников тепловой</w:t>
            </w:r>
            <w:proofErr w:type="gram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энергии (акты выполненных работ, формы КС-2,КС-3, д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говора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определяющие разграничение эксплуатационной ответственн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(акты 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банансовой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принадлежности и 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разграниченности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эксплуатационной 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отвестсвенности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Уведомления о 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выполении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предписаний контролирующих органов, в том числе 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(перечень выполненных мероприятий по замечаниям Уральского управления 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копии  документов, подтвержда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устранение замечания в т.ч. актов выполненных работ, протоколов об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1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5F9" w:rsidRPr="00FD05F9" w:rsidRDefault="000B30D4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Гидравлические режимы работы тепловых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5F9" w:rsidRPr="00FD05F9" w:rsidTr="00FD05F9">
        <w:trPr>
          <w:trHeight w:val="1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5F9" w:rsidRPr="00FD05F9" w:rsidRDefault="000B30D4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5F9" w:rsidRPr="00FD05F9" w:rsidRDefault="000B30D4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проверки знаний электротехнического персонала для эксплуатации электроустановок газовой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5F9" w:rsidRPr="00FD05F9" w:rsidTr="00FD05F9">
        <w:trPr>
          <w:trHeight w:val="4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перечень может быть дополнен по требованию Уральского управления </w:t>
            </w:r>
            <w:r w:rsidR="00FA2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8452F" w:rsidRDefault="00C8452F" w:rsidP="000B30D4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19EB" w:rsidRPr="007537DE" w:rsidRDefault="00B719EB" w:rsidP="00B71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№ 4</w:t>
      </w: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Программе проведения проверки готовности</w:t>
      </w:r>
    </w:p>
    <w:p w:rsidR="00B719EB" w:rsidRPr="007537DE" w:rsidRDefault="00B719EB" w:rsidP="00B71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 отопительному периоду</w:t>
      </w:r>
    </w:p>
    <w:p w:rsidR="000A56CD" w:rsidRPr="005B15E8" w:rsidRDefault="005B15E8" w:rsidP="000A56CD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C824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10.04.2024</w:t>
      </w:r>
      <w:r w:rsidRPr="005B1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16</w:t>
      </w:r>
    </w:p>
    <w:p w:rsidR="00B719EB" w:rsidRDefault="00B719EB" w:rsidP="000A56CD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Требования </w:t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готовности к отопительному периоду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потребителей тепловой энергии</w:t>
      </w:r>
    </w:p>
    <w:p w:rsidR="00B719EB" w:rsidRDefault="00B719EB" w:rsidP="000A56CD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B30D4" w:rsidRDefault="00B719EB" w:rsidP="00DF6BA1">
      <w:pPr>
        <w:pStyle w:val="a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E017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В целях оценки готовности потребителей тепловой энергии к отопительному периоду,  </w:t>
      </w:r>
      <w:r w:rsidR="00DF6BA1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                            </w:t>
      </w:r>
      <w:r w:rsidRPr="00E017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уполномоченным органом должны быть проверены:</w:t>
      </w:r>
    </w:p>
    <w:p w:rsidR="000B30D4" w:rsidRDefault="000B30D4" w:rsidP="00B719EB">
      <w:pPr>
        <w:pStyle w:val="a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540"/>
        <w:gridCol w:w="8298"/>
        <w:gridCol w:w="1100"/>
      </w:tblGrid>
      <w:tr w:rsidR="000B30D4" w:rsidRPr="000B30D4" w:rsidTr="000B30D4">
        <w:trPr>
          <w:trHeight w:val="81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0D4" w:rsidRPr="000B30D4" w:rsidRDefault="000B30D4" w:rsidP="000A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Перечень* документации при проверке готовности к отопительному периоду 20</w:t>
            </w:r>
            <w:r w:rsidR="0069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24-2025</w:t>
            </w:r>
            <w:r w:rsidRPr="000B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 для органов местного самоуправления</w:t>
            </w:r>
          </w:p>
        </w:tc>
      </w:tr>
      <w:tr w:rsidR="000B30D4" w:rsidRPr="000B30D4" w:rsidTr="000B30D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D4" w:rsidRPr="000B30D4" w:rsidTr="000B30D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0B30D4" w:rsidRPr="000B30D4" w:rsidTr="000B30D4">
        <w:trPr>
          <w:trHeight w:val="5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устранения замечаний </w:t>
            </w:r>
            <w:proofErr w:type="spell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к отопительному п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риоду (за предыдущий отопительный период). Акт замечаний </w:t>
            </w:r>
            <w:proofErr w:type="spell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(копия при наличии замечаний).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7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промывки оборудования (акты промывки и </w:t>
            </w:r>
            <w:proofErr w:type="spell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опрессовки</w:t>
            </w:r>
            <w:proofErr w:type="spell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внутренних с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после окончания предыдущего отопительного сезона и до начала нового отопительного сезона)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6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A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ремонтных работ по подготовке к отопительному периоду (копия плана по подготовке о ОЗП 20</w:t>
            </w:r>
            <w:r w:rsidR="0069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24-2025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75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выполнения ремонтных работ по подготовке к отопительному периоду  (копии актов выполненных работ, формы КС-2, формы КС-3, Муниципальные Контракты и т.д.)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состояни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тепловых сетей на начало новог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отопительного сезона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гидравлических испытаний 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тепловых сетей и оборудования (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протяженности тепловых сетей и давления при гидравлическом испыт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9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утепления зданий (чердаки, 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лестничные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клетки, подвалы, дв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ри), а также индивидуальных тепловых пунктов. Подтверждение выполне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работ по утеплению здания (копия актов выполненных работ, формы КС-2, КС-3, Муниципальные контракты и.т.д.)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6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состояния трубопроводов,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арматуры и тепловой изоляции (состояние 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ружных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сетей до ввода в здание, акт осмотра и наличия/отсутствия изоляции)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6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определяющие разграничение эксплуатационной ответственн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(акт разграничения балансовой принадлежности тепловых сетей и приб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учета тепла, электроэнергии)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наличия и работоспособности приборов учета (ак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последней поверки прибора учет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акт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ввода в 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акт о работоспособности прибора учета тепла,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назначении лиц, ответственных за эксплуатацию тепловых энерг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установок (копия приказа на ответственное лицо)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проведения знаний лиц, ответственных за эксплуатацию тепловых энергоустановок (протокол </w:t>
            </w:r>
            <w:proofErr w:type="spell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проверке знаний)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отсутствии задолженности за поставленную тепловую энергию от теплоснабжающей организации с указанием наличия/отсутствия задолженн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тело</w:t>
            </w:r>
            <w:proofErr w:type="gram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электроэнергию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проведения испытаний внутренних тепловых сетей, оборудования </w:t>
            </w:r>
            <w:proofErr w:type="spell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потребляющих</w:t>
            </w:r>
            <w:proofErr w:type="spell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установок на плотность и прочность.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A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готовности к ОЗП 20</w:t>
            </w:r>
            <w:r w:rsidR="0069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24-2025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 по каждому учреждению в отдельности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готовности по сельскому поселению с приложением общего акта г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товности на все учреждения по поселению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1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готовности по многоквартирным домам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промывки и </w:t>
            </w:r>
            <w:proofErr w:type="spell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опрессовки</w:t>
            </w:r>
            <w:proofErr w:type="spell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многоквартирным домам сельского посел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(после окончания предыдущего отопительного сезона и до начала нового отопительного сезона)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1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*перечень может быть дополнен по требованию Уральского управления </w:t>
            </w:r>
            <w:proofErr w:type="spell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технадзора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0D4" w:rsidRDefault="000B30D4" w:rsidP="00B719EB">
      <w:pPr>
        <w:pStyle w:val="a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540"/>
        <w:gridCol w:w="8264"/>
        <w:gridCol w:w="1134"/>
      </w:tblGrid>
      <w:tr w:rsidR="000B30D4" w:rsidRPr="000B30D4" w:rsidTr="000B30D4">
        <w:trPr>
          <w:trHeight w:val="81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0D4" w:rsidRPr="000B30D4" w:rsidRDefault="000B30D4" w:rsidP="000A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Перечень* документации при проверке готовности к отопительному периоду 20</w:t>
            </w:r>
            <w:r w:rsidR="0069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24-2025</w:t>
            </w:r>
            <w:r w:rsidRPr="000B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 для многоквартирных домов</w:t>
            </w:r>
          </w:p>
        </w:tc>
      </w:tr>
      <w:tr w:rsidR="000B30D4" w:rsidRPr="000B30D4" w:rsidTr="000B30D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D4" w:rsidRPr="000B30D4" w:rsidTr="000B30D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0B30D4" w:rsidRPr="000B30D4" w:rsidTr="000B30D4">
        <w:trPr>
          <w:trHeight w:val="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устранения замечаний </w:t>
            </w:r>
            <w:proofErr w:type="spell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к отопительному п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риоду (за предыдущий отопительный период). Акт замечаний </w:t>
            </w:r>
            <w:proofErr w:type="spell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(копия при наличии замечаний).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промывки оборудования (акты промывки и </w:t>
            </w:r>
            <w:proofErr w:type="spell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опрессовки</w:t>
            </w:r>
            <w:proofErr w:type="spell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внутренних с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после окончания предыдущего отопительного сезона и до начала нового отопительного сезона)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54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ремонтных работ по подготовке к отопительному периоду (копия плана по подготовке о ОЗП 20</w:t>
            </w:r>
            <w:r w:rsidR="0069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24-2025 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0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выполнения ремонтных работ по подготовке к отопительному периоду  (копии актов выполненных работ, формы КС-2, формы КС-3, Муниципал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Контракты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2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состояния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2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гидравлических испытаний тепловых сетей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37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утепления зданий (чердаки, 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лестничные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клетки, подвалы, дв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ри), а также индивидуальных тепловых пунктов.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2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выполненных работ по утеплению здания (копия актов в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полненных работ, формы КС-2, КС-3, Муниципальные контракты и.т.д.)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5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состояния трубопроводов,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арматуры и тепловой изоляции (состояние 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ружных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сетей до ввода в здание, акт осмотра и наличия/отсутствия изоляции)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6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определяющие разграничение эксплуатационной ответственн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(акт разграничения балансовой принадлежности тепловых сетей и приб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учета тепла, электроэнергии)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наличия и работоспособности приборов учета (ак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последней поверки прибора учет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акт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ввода в 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акт о работоспособности прибора учета тепла,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назначении лиц, ответственных за эксплуатацию тепловых энерг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установок (копия приказа на ответственное лицо)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4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проведения знаний лиц, ответственных за эксплуатацию тепловых энергоустановок (протокол </w:t>
            </w:r>
            <w:proofErr w:type="spell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проверке знаний)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*перечень может быть дополнен по требованию Уральского управления </w:t>
            </w:r>
            <w:proofErr w:type="spell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технадзора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0D4" w:rsidRDefault="000B30D4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540"/>
        <w:gridCol w:w="8264"/>
        <w:gridCol w:w="1134"/>
      </w:tblGrid>
      <w:tr w:rsidR="00D6420B" w:rsidRPr="00D6420B" w:rsidTr="00D6420B">
        <w:trPr>
          <w:trHeight w:val="81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0B" w:rsidRPr="00D6420B" w:rsidRDefault="00D6420B" w:rsidP="00547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2:C22"/>
            <w:r w:rsidRPr="00D6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Перечень* документации при проверке готовности к отопительному периоду 20</w:t>
            </w:r>
            <w:r w:rsidR="00697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24-2025</w:t>
            </w:r>
            <w:r w:rsidRPr="00D6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 для объектов социальной сферы</w:t>
            </w:r>
            <w:bookmarkEnd w:id="1"/>
          </w:p>
        </w:tc>
      </w:tr>
      <w:tr w:rsidR="00D6420B" w:rsidRPr="00D6420B" w:rsidTr="00D6420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20B" w:rsidRPr="00D6420B" w:rsidTr="00D6420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D6420B" w:rsidRPr="00D6420B" w:rsidTr="00D6420B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устранения замечаний </w:t>
            </w:r>
            <w:proofErr w:type="spellStart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к отопительному п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риоду (за предыдущий отопительный период). Акт замечаний </w:t>
            </w:r>
            <w:proofErr w:type="spellStart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(копия при наличии замечаний).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промывки оборудования (акты промывки и </w:t>
            </w:r>
            <w:proofErr w:type="spellStart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опрессовки</w:t>
            </w:r>
            <w:proofErr w:type="spellEnd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внутренних с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после окончания предыдущего отопительного сезона и до начала нового отопительного сезона)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5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54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ремонтных работ по подготовке к отопительному периоду (копия плана по подготовке о ОЗП 20</w:t>
            </w:r>
            <w:r w:rsidR="0069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24-2025 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60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выполнения ремонтных работ по подготовке к отопительному периоду  (копии актов выполненных работ, формы КС-2, формы КС-3, Муниципал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Контракты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1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состояния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1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гидравлических испытаний тепловых сетей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33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утепления зданий (чердаки, 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лестничные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клетки, подвалы, дв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ри), а также индивидуальных тепловых пунктов.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выполненных работ по утеплению здания (копия актов в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полненных работ, формы КС-2, КС-3, Муниципальные контракты и.т.д.)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состояния трубопроводов,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арматуры и тепловой изоляции (состояние 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ружных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сетей до ввода в здание, акт осмотра и наличия/отсутствия изоляции)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определяющие разграничение эксплуатационной ответственн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(акт разграничения балансовой принадлежности тепловых сетей и приб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учета тепла, электроэнергии)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наличия и работоспособности приборов учета (ак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последней поверки прибора учет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акт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ввода в 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акт о работоспособности прибора учета тепла,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назначении лиц, ответственных за эксплуатацию тепловых энерг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установок (копия приказа на ответственное лицо)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3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проведения знаний лиц, ответственных за эксплуатацию тепловых энергоустановок (протокол </w:t>
            </w:r>
            <w:proofErr w:type="spellStart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проверке знаний)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отсутствии задолженности за поставленную тепловую энергию от теплоснабжающей организации с указанием наличия/отсутствия задолженн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тело</w:t>
            </w:r>
            <w:proofErr w:type="gramEnd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электроэнергию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3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проведения испытаний внутренних тепловых сетей, оборудования </w:t>
            </w:r>
            <w:proofErr w:type="spellStart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потребляющих</w:t>
            </w:r>
            <w:proofErr w:type="spellEnd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установок на плотность и прочность.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1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547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готовности к ОЗП 20</w:t>
            </w:r>
            <w:r w:rsidR="0069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97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 по каждому учреждению в отдельности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готовности по бюджетному учреждению с приложением общего а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готовности на все подведомственные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*перечень может быть дополнен по требованию Уральского управления </w:t>
            </w:r>
            <w:proofErr w:type="spellStart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технадзора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E4550" w:rsidRDefault="00EE4550" w:rsidP="00D6420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B719EB" w:rsidP="00D6420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E01774" w:rsidRPr="00D6420B" w:rsidRDefault="00E01774" w:rsidP="00D6420B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промывки оборудования и коммуникаций </w:t>
      </w:r>
      <w:proofErr w:type="spellStart"/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</w:t>
      </w: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(теплоснабжающая организация)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в нашем присутствии произведена пр</w:t>
      </w: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мывка оборудования и коммуникаций </w:t>
      </w:r>
      <w:proofErr w:type="spellStart"/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адресу: 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(</w:t>
      </w:r>
      <w:proofErr w:type="gramStart"/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</w:t>
      </w:r>
      <w:proofErr w:type="gramEnd"/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гидропневматический, гидравлический) способом.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система промыта до чистой воды.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плана ремонтных работ и качество их выполнения</w:t>
      </w:r>
    </w:p>
    <w:p w:rsidR="00E01774" w:rsidRPr="00E01774" w:rsidRDefault="00547F15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20__</w:t>
      </w:r>
      <w:r w:rsidR="00E01774"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 подписавшиеся, представитель  управляющей организации, ТСЖ: </w:t>
      </w:r>
      <w:r w:rsidRPr="00E01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подрядной организации:  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по адресу: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следующие ремонтные работы: 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Заменены трубопроводы (диметр, протяженность)  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арматура (вентили, задвижки) 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изоляция  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тепловых сетей потребителя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(теплоснабжающая организация)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по адресу: 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сети, принадлежащие потребителю, в соответствии с актом разграничения балансовой принадлежности и эксплуатационной ответственности от ___________________ в нашем пр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сутствии проведены гидравлические испытания ________________ кгс/см²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________________ мин ______________________________________________________        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F54F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</w:t>
      </w:r>
      <w:r w:rsidRPr="00CF54F5">
        <w:rPr>
          <w:rFonts w:ascii="Calibri" w:eastAsia="Calibri" w:hAnsi="Calibri" w:cs="Times New Roman"/>
          <w:sz w:val="24"/>
          <w:szCs w:val="24"/>
          <w:u w:val="single"/>
        </w:rPr>
        <w:t xml:space="preserve"> </w:t>
      </w:r>
      <w:r w:rsidRPr="00CF54F5">
        <w:rPr>
          <w:rFonts w:ascii="Calibri" w:eastAsia="Calibri" w:hAnsi="Calibri" w:cs="Times New Roman"/>
          <w:sz w:val="24"/>
          <w:szCs w:val="24"/>
        </w:rPr>
        <w:t>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испытании падения давления и дефектов не зафиксировано.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 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Теплосети абонента считаются выдержавшими гидравлические испытания.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здания (утепление чердаков, подвалов, лестничных клеток, дверей, ИТП)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</w:t>
      </w: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управляющая компания, ТСЖ)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уполномоченного дома 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произвели проверку готовности к эксплуатации в отопительный период  ж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 дома 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составили настоящий акт в том, что: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конструктивные элементы здания и инженерное оборудование: 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крыша 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чердачное помещение  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водосточные трубы, ливневая канализация 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фасад здания 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оконные переплеты, двери  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отмостка</w:t>
      </w:r>
      <w:proofErr w:type="spell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подвальные помещения  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з) электрохозяйство (проводка, электрические щиты) 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и) ЦТП, ИТП 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4F5">
        <w:rPr>
          <w:rFonts w:ascii="Times New Roman" w:eastAsia="Calibri" w:hAnsi="Times New Roman" w:cs="Times New Roman"/>
          <w:sz w:val="24"/>
          <w:szCs w:val="24"/>
        </w:rPr>
        <w:t>2. Уборочный инвентарь, песок (соляно-песчаная смесь)  _______________________________</w:t>
      </w:r>
    </w:p>
    <w:p w:rsidR="00CF54F5" w:rsidRPr="00CF54F5" w:rsidRDefault="00CF54F5" w:rsidP="00CF54F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4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Pr="00CF54F5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состояния трубопроводов, арматуры и тепловой изоляции 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теплового узла, пункта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(теплоснабжающая организация)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по адресу: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Трубопроводы находятся </w:t>
      </w:r>
      <w:proofErr w:type="gramStart"/>
      <w:r w:rsidR="009E2BC5"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E2BC5"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арматура (вентили, задвижки)______________________________________________________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изоляция выполнена _______________________________________________</w:t>
      </w:r>
      <w:r w:rsidRPr="00CF54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tabs>
          <w:tab w:val="left" w:pos="35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tabs>
          <w:tab w:val="center" w:pos="4818"/>
          <w:tab w:val="left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tabs>
          <w:tab w:val="center" w:pos="4818"/>
          <w:tab w:val="left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F5" w:rsidRPr="00CF54F5" w:rsidRDefault="00CF54F5" w:rsidP="00CF54F5">
      <w:pPr>
        <w:tabs>
          <w:tab w:val="center" w:pos="4818"/>
          <w:tab w:val="left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 приборов учета и автоматических регуляторов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(</w:t>
      </w: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теплоснабжающая организация)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по адресу: 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приборы учета (дата установки, поверки, марка)  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 регулятор (марка, дата поверки)  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</w:t>
      </w: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         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    __________       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    __________       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D642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гидравлических испытаний абонентского оборудования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(теплоснабжающая организация)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на основании договора на подачу тепловой энергии в горячей воде и в соо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ПТЭ составили настоящий акт в том, что в нашем присутствии произведены гидра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лические испытания нижеследующего оборудования Абонента, согласно эксплуатационной о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ветственности и разграничения тепловых сетей и </w:t>
      </w:r>
      <w:proofErr w:type="spell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энергопринимающего</w:t>
      </w:r>
      <w:proofErr w:type="spell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устройства, с давл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и в течени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по адр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су:__________________________________________________________________________________________________________________________________________________________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сеть 1 контура   -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_____ мин.,______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 контура   -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Трубопроводы, арматура  -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ЦТП или ИТП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Теплообменник –                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Теплообменник горячего   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отопления -           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калориферная установка  -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испытании падения давления и дефектов не зафиксировано.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 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абонента считается выдержавшим гидравлические испытания.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19EB" w:rsidRDefault="00B719EB" w:rsidP="00D642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81A" w:rsidRDefault="0058081A" w:rsidP="00D642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81A" w:rsidRDefault="0058081A" w:rsidP="00D642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81A" w:rsidRDefault="0058081A" w:rsidP="00D642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81A" w:rsidRDefault="0058081A" w:rsidP="00D642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81A" w:rsidRDefault="0058081A" w:rsidP="00D642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81A" w:rsidRPr="007537DE" w:rsidRDefault="0058081A" w:rsidP="005808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8081A" w:rsidRPr="007537DE" w:rsidRDefault="0058081A" w:rsidP="005808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Программе проведения проверки </w:t>
      </w:r>
    </w:p>
    <w:p w:rsidR="0058081A" w:rsidRPr="007537DE" w:rsidRDefault="0058081A" w:rsidP="005808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готовности к отопительному периоду </w:t>
      </w: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10.04.2024</w:t>
      </w:r>
      <w:r w:rsidRPr="005B1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16</w:t>
      </w: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75909" w:rsidRPr="00D75909" w:rsidRDefault="00D75909" w:rsidP="00D75909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5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Перечень </w:t>
      </w:r>
    </w:p>
    <w:p w:rsidR="0058081A" w:rsidRDefault="00D75909" w:rsidP="00D75909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75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теплоснабжающих организаций на территории Коелгинского сельского поселения</w:t>
      </w:r>
    </w:p>
    <w:p w:rsidR="00D75909" w:rsidRDefault="00D75909" w:rsidP="00D75909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75909" w:rsidRDefault="00D75909" w:rsidP="00D75909">
      <w:pPr>
        <w:pStyle w:val="a4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 УК «Зауральский»;</w:t>
      </w:r>
    </w:p>
    <w:p w:rsidR="00D75909" w:rsidRPr="00D75909" w:rsidRDefault="00D75909" w:rsidP="00D75909">
      <w:pPr>
        <w:pStyle w:val="3"/>
        <w:numPr>
          <w:ilvl w:val="0"/>
          <w:numId w:val="19"/>
        </w:numPr>
        <w:spacing w:before="270" w:after="45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ООО «Сервисная Компания г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.Н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язепетровск».</w:t>
      </w:r>
    </w:p>
    <w:p w:rsidR="0058081A" w:rsidRPr="00D75909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D75909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Default="0058081A" w:rsidP="0058081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58081A" w:rsidRPr="007537DE" w:rsidRDefault="0058081A" w:rsidP="0058081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58081A" w:rsidRPr="007537DE" w:rsidRDefault="0058081A" w:rsidP="005808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Программе проведения проверки </w:t>
      </w:r>
    </w:p>
    <w:p w:rsidR="0058081A" w:rsidRPr="007537DE" w:rsidRDefault="0058081A" w:rsidP="0058081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готовности к отопительному периоду </w:t>
      </w:r>
    </w:p>
    <w:p w:rsidR="0058081A" w:rsidRPr="005B15E8" w:rsidRDefault="0058081A" w:rsidP="0058081A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10.04.2024</w:t>
      </w:r>
      <w:r w:rsidRPr="005B15E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37D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</w:t>
      </w:r>
      <w:r w:rsidR="00697B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6</w:t>
      </w:r>
    </w:p>
    <w:p w:rsidR="0058081A" w:rsidRPr="00D6420B" w:rsidRDefault="0058081A" w:rsidP="005808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81A" w:rsidRPr="005B15E8" w:rsidRDefault="0058081A" w:rsidP="0058081A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F145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Cs/>
          <w:sz w:val="28"/>
          <w:szCs w:val="28"/>
        </w:rPr>
      </w:pPr>
      <w:r w:rsidRPr="007F1452">
        <w:rPr>
          <w:rFonts w:ascii="Times New Roman" w:hAnsi="Times New Roman"/>
          <w:bCs/>
          <w:sz w:val="28"/>
          <w:szCs w:val="28"/>
        </w:rPr>
        <w:t xml:space="preserve">Перечень потребителей </w:t>
      </w:r>
    </w:p>
    <w:p w:rsidR="007F145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Cs/>
          <w:sz w:val="28"/>
          <w:szCs w:val="28"/>
        </w:rPr>
      </w:pPr>
      <w:r w:rsidRPr="007F1452">
        <w:rPr>
          <w:rFonts w:ascii="Times New Roman" w:hAnsi="Times New Roman"/>
          <w:bCs/>
          <w:sz w:val="28"/>
          <w:szCs w:val="28"/>
        </w:rPr>
        <w:t xml:space="preserve">тепловой энергии, в отношении которых проведена оценка </w:t>
      </w:r>
      <w:r w:rsidR="007F1452" w:rsidRPr="007F1452">
        <w:rPr>
          <w:rFonts w:ascii="Times New Roman" w:hAnsi="Times New Roman"/>
          <w:bCs/>
          <w:sz w:val="28"/>
          <w:szCs w:val="28"/>
        </w:rPr>
        <w:t xml:space="preserve">               </w:t>
      </w:r>
    </w:p>
    <w:p w:rsidR="00552F11" w:rsidRPr="007F145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Cs/>
          <w:sz w:val="28"/>
          <w:szCs w:val="28"/>
        </w:rPr>
      </w:pPr>
      <w:r w:rsidRPr="007F1452">
        <w:rPr>
          <w:rFonts w:ascii="Times New Roman" w:hAnsi="Times New Roman"/>
          <w:bCs/>
          <w:sz w:val="28"/>
          <w:szCs w:val="28"/>
        </w:rPr>
        <w:t>готовно</w:t>
      </w:r>
      <w:r w:rsidR="00697BDA">
        <w:rPr>
          <w:rFonts w:ascii="Times New Roman" w:hAnsi="Times New Roman"/>
          <w:bCs/>
          <w:sz w:val="28"/>
          <w:szCs w:val="28"/>
        </w:rPr>
        <w:t>сти к отопительному периоду 2024</w:t>
      </w:r>
      <w:r w:rsidRPr="007F1452">
        <w:rPr>
          <w:rFonts w:ascii="Times New Roman" w:hAnsi="Times New Roman"/>
          <w:bCs/>
          <w:sz w:val="28"/>
          <w:szCs w:val="28"/>
        </w:rPr>
        <w:t xml:space="preserve"> – </w:t>
      </w:r>
      <w:r w:rsidR="00697BDA">
        <w:rPr>
          <w:rFonts w:ascii="Times New Roman" w:hAnsi="Times New Roman"/>
          <w:bCs/>
          <w:sz w:val="28"/>
          <w:szCs w:val="28"/>
        </w:rPr>
        <w:t>2025</w:t>
      </w:r>
      <w:r w:rsidR="007F1452">
        <w:rPr>
          <w:rFonts w:ascii="Times New Roman" w:hAnsi="Times New Roman"/>
          <w:bCs/>
          <w:sz w:val="28"/>
          <w:szCs w:val="28"/>
        </w:rPr>
        <w:t xml:space="preserve"> годов</w:t>
      </w: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31"/>
        <w:tblW w:w="935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8"/>
        <w:gridCol w:w="8788"/>
      </w:tblGrid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r w:rsidRPr="003E3E62">
              <w:rPr>
                <w:color w:val="000000"/>
                <w:sz w:val="28"/>
                <w:szCs w:val="28"/>
              </w:rPr>
              <w:t>МБОУ "</w:t>
            </w:r>
            <w:proofErr w:type="spellStart"/>
            <w:r w:rsidRPr="003E3E62">
              <w:rPr>
                <w:color w:val="000000"/>
                <w:sz w:val="28"/>
                <w:szCs w:val="28"/>
              </w:rPr>
              <w:t>Коелгинская</w:t>
            </w:r>
            <w:proofErr w:type="spellEnd"/>
            <w:r w:rsidRPr="003E3E62">
              <w:rPr>
                <w:color w:val="000000"/>
                <w:sz w:val="28"/>
                <w:szCs w:val="28"/>
              </w:rPr>
              <w:t xml:space="preserve"> СОШ"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3E3E62">
              <w:rPr>
                <w:color w:val="000000"/>
                <w:sz w:val="28"/>
                <w:szCs w:val="28"/>
              </w:rPr>
              <w:t>Долговский</w:t>
            </w:r>
            <w:proofErr w:type="spellEnd"/>
            <w:r w:rsidRPr="003E3E62">
              <w:rPr>
                <w:color w:val="000000"/>
                <w:sz w:val="28"/>
                <w:szCs w:val="28"/>
              </w:rPr>
              <w:t xml:space="preserve"> филиал МБОУ "</w:t>
            </w:r>
            <w:proofErr w:type="spellStart"/>
            <w:r w:rsidRPr="003E3E62">
              <w:rPr>
                <w:color w:val="000000"/>
                <w:sz w:val="28"/>
                <w:szCs w:val="28"/>
              </w:rPr>
              <w:t>Коелгинская</w:t>
            </w:r>
            <w:proofErr w:type="spellEnd"/>
            <w:r w:rsidRPr="003E3E62">
              <w:rPr>
                <w:color w:val="000000"/>
                <w:sz w:val="28"/>
                <w:szCs w:val="28"/>
              </w:rPr>
              <w:t xml:space="preserve"> СОШ"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r w:rsidRPr="003E3E62">
              <w:rPr>
                <w:color w:val="000000"/>
                <w:sz w:val="28"/>
                <w:szCs w:val="28"/>
              </w:rPr>
              <w:t>МБОУ ДО ЦРТДЮ «Радуга»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r w:rsidRPr="003E3E62">
              <w:rPr>
                <w:color w:val="000000"/>
                <w:sz w:val="28"/>
                <w:szCs w:val="28"/>
              </w:rPr>
              <w:t>МКДОУ "</w:t>
            </w:r>
            <w:proofErr w:type="spellStart"/>
            <w:r w:rsidRPr="003E3E62">
              <w:rPr>
                <w:color w:val="000000"/>
                <w:sz w:val="28"/>
                <w:szCs w:val="28"/>
              </w:rPr>
              <w:t>Коелгинский</w:t>
            </w:r>
            <w:proofErr w:type="spellEnd"/>
            <w:r w:rsidRPr="003E3E62">
              <w:rPr>
                <w:color w:val="000000"/>
                <w:sz w:val="28"/>
                <w:szCs w:val="28"/>
              </w:rPr>
              <w:t xml:space="preserve"> детский сад "Колосок"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r w:rsidRPr="003E3E62">
              <w:rPr>
                <w:color w:val="000000"/>
                <w:sz w:val="28"/>
                <w:szCs w:val="28"/>
              </w:rPr>
              <w:t>МКДОУ "</w:t>
            </w:r>
            <w:proofErr w:type="spellStart"/>
            <w:r w:rsidRPr="003E3E62">
              <w:rPr>
                <w:color w:val="000000"/>
                <w:sz w:val="28"/>
                <w:szCs w:val="28"/>
              </w:rPr>
              <w:t>Коелгинский</w:t>
            </w:r>
            <w:proofErr w:type="spellEnd"/>
            <w:r w:rsidRPr="003E3E62">
              <w:rPr>
                <w:color w:val="000000"/>
                <w:sz w:val="28"/>
                <w:szCs w:val="28"/>
              </w:rPr>
              <w:t xml:space="preserve"> детский сад "Солнышко"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r w:rsidRPr="003E3E62">
              <w:rPr>
                <w:color w:val="000000"/>
                <w:sz w:val="28"/>
                <w:szCs w:val="28"/>
              </w:rPr>
              <w:t>ООО УК «Зауральский» (24 МКД)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r w:rsidRPr="003E3E62">
              <w:rPr>
                <w:color w:val="000000"/>
                <w:sz w:val="28"/>
                <w:szCs w:val="28"/>
              </w:rPr>
              <w:t>МКУК «ЦКС Ко</w:t>
            </w:r>
            <w:r>
              <w:rPr>
                <w:color w:val="000000"/>
                <w:sz w:val="28"/>
                <w:szCs w:val="28"/>
              </w:rPr>
              <w:t xml:space="preserve">елгинского сельского поселения» </w:t>
            </w:r>
            <w:proofErr w:type="spellStart"/>
            <w:r w:rsidRPr="003E3E62">
              <w:rPr>
                <w:color w:val="000000"/>
                <w:sz w:val="28"/>
                <w:szCs w:val="28"/>
              </w:rPr>
              <w:t>Коелгинский</w:t>
            </w:r>
            <w:proofErr w:type="spellEnd"/>
            <w:r w:rsidRPr="003E3E62">
              <w:rPr>
                <w:color w:val="000000"/>
                <w:sz w:val="28"/>
                <w:szCs w:val="28"/>
              </w:rPr>
              <w:t xml:space="preserve"> Дом культуры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r w:rsidRPr="003E3E62">
              <w:rPr>
                <w:color w:val="000000"/>
                <w:sz w:val="28"/>
                <w:szCs w:val="28"/>
              </w:rPr>
              <w:t xml:space="preserve">Погорельская сельская библиотека 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bottom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r w:rsidRPr="003E3E62">
              <w:rPr>
                <w:color w:val="000000"/>
                <w:sz w:val="28"/>
                <w:szCs w:val="28"/>
              </w:rPr>
              <w:t>Администрация Коелгинского сельского поселения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3E3E62">
              <w:rPr>
                <w:color w:val="000000"/>
                <w:sz w:val="28"/>
                <w:szCs w:val="28"/>
              </w:rPr>
              <w:t>Долговская</w:t>
            </w:r>
            <w:proofErr w:type="spellEnd"/>
            <w:r w:rsidRPr="003E3E62">
              <w:rPr>
                <w:color w:val="000000"/>
                <w:sz w:val="28"/>
                <w:szCs w:val="28"/>
              </w:rPr>
              <w:t xml:space="preserve"> сельская библиотека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r w:rsidRPr="003E3E62">
              <w:rPr>
                <w:color w:val="000000"/>
                <w:sz w:val="28"/>
                <w:szCs w:val="28"/>
              </w:rPr>
              <w:t xml:space="preserve">МКУК «ЦБС Коелгинского сельского поселения»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E3E62">
              <w:rPr>
                <w:color w:val="000000"/>
                <w:sz w:val="28"/>
                <w:szCs w:val="28"/>
              </w:rPr>
              <w:t>Коелгинская</w:t>
            </w:r>
            <w:proofErr w:type="spellEnd"/>
            <w:r w:rsidRPr="003E3E6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Pr="003E3E62">
              <w:rPr>
                <w:color w:val="000000"/>
                <w:sz w:val="28"/>
                <w:szCs w:val="28"/>
              </w:rPr>
              <w:t>сельская библиотека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r w:rsidRPr="003E3E62">
              <w:rPr>
                <w:color w:val="000000"/>
                <w:sz w:val="28"/>
                <w:szCs w:val="28"/>
              </w:rPr>
              <w:t xml:space="preserve">Погорельский Дом культуры 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proofErr w:type="spellStart"/>
            <w:r w:rsidRPr="003E3E62">
              <w:rPr>
                <w:color w:val="000000"/>
                <w:sz w:val="28"/>
                <w:szCs w:val="28"/>
              </w:rPr>
              <w:t>Долговский</w:t>
            </w:r>
            <w:proofErr w:type="spellEnd"/>
            <w:r w:rsidRPr="003E3E62">
              <w:rPr>
                <w:color w:val="000000"/>
                <w:sz w:val="28"/>
                <w:szCs w:val="28"/>
              </w:rPr>
              <w:t xml:space="preserve"> Дом культуры 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r w:rsidRPr="003E3E62">
              <w:rPr>
                <w:color w:val="000000"/>
                <w:sz w:val="28"/>
                <w:szCs w:val="28"/>
              </w:rPr>
              <w:t>МБОУ ДО ДШИ с. Коелга</w:t>
            </w:r>
          </w:p>
        </w:tc>
      </w:tr>
      <w:tr w:rsidR="002F73FA" w:rsidRPr="003E3E62" w:rsidTr="002F73FA">
        <w:tc>
          <w:tcPr>
            <w:tcW w:w="568" w:type="dxa"/>
          </w:tcPr>
          <w:p w:rsidR="002F73FA" w:rsidRPr="003E3E62" w:rsidRDefault="002F73FA" w:rsidP="00552F11">
            <w:pPr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06"/>
              </w:tabs>
              <w:ind w:hanging="687"/>
              <w:contextualSpacing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center"/>
          </w:tcPr>
          <w:p w:rsidR="002F73FA" w:rsidRPr="003E3E62" w:rsidRDefault="002F73FA" w:rsidP="00B22B8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color w:val="000000"/>
                <w:sz w:val="28"/>
                <w:szCs w:val="28"/>
              </w:rPr>
            </w:pPr>
            <w:r w:rsidRPr="003E3E62">
              <w:rPr>
                <w:color w:val="000000"/>
                <w:sz w:val="28"/>
                <w:szCs w:val="28"/>
              </w:rPr>
              <w:t>МКОУ «Погорельская начальная школа»</w:t>
            </w:r>
          </w:p>
        </w:tc>
      </w:tr>
    </w:tbl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7F1452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2F11" w:rsidRPr="003E3E62" w:rsidRDefault="00552F11" w:rsidP="00552F11">
      <w:pPr>
        <w:widowControl w:val="0"/>
        <w:shd w:val="clear" w:color="auto" w:fill="FFFFFF"/>
        <w:tabs>
          <w:tab w:val="left" w:pos="0"/>
        </w:tabs>
        <w:spacing w:after="0" w:line="0" w:lineRule="atLeast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081A" w:rsidRPr="00D6420B" w:rsidRDefault="0058081A" w:rsidP="00D642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8081A" w:rsidRPr="00D6420B" w:rsidSect="00F3728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980"/>
    <w:multiLevelType w:val="multilevel"/>
    <w:tmpl w:val="04F0AA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DA10F93"/>
    <w:multiLevelType w:val="multilevel"/>
    <w:tmpl w:val="5DE4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D7E53"/>
    <w:multiLevelType w:val="hybridMultilevel"/>
    <w:tmpl w:val="5930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2AF0"/>
    <w:multiLevelType w:val="multilevel"/>
    <w:tmpl w:val="09B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47E81"/>
    <w:multiLevelType w:val="multilevel"/>
    <w:tmpl w:val="EBDA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D6217"/>
    <w:multiLevelType w:val="hybridMultilevel"/>
    <w:tmpl w:val="C4BE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3680"/>
    <w:multiLevelType w:val="multilevel"/>
    <w:tmpl w:val="00D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6772D8"/>
    <w:multiLevelType w:val="hybridMultilevel"/>
    <w:tmpl w:val="C4BE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27142"/>
    <w:multiLevelType w:val="hybridMultilevel"/>
    <w:tmpl w:val="C4BE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86624"/>
    <w:multiLevelType w:val="multilevel"/>
    <w:tmpl w:val="6ACE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A8755C"/>
    <w:multiLevelType w:val="hybridMultilevel"/>
    <w:tmpl w:val="217CE0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D354F3B"/>
    <w:multiLevelType w:val="hybridMultilevel"/>
    <w:tmpl w:val="C4BE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52135"/>
    <w:multiLevelType w:val="hybridMultilevel"/>
    <w:tmpl w:val="C4BE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473BFF"/>
    <w:multiLevelType w:val="hybridMultilevel"/>
    <w:tmpl w:val="C4BE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A306DC"/>
    <w:multiLevelType w:val="hybridMultilevel"/>
    <w:tmpl w:val="C4BE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745815"/>
    <w:multiLevelType w:val="multilevel"/>
    <w:tmpl w:val="E144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034FE3"/>
    <w:multiLevelType w:val="hybridMultilevel"/>
    <w:tmpl w:val="C4BE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133C7"/>
    <w:multiLevelType w:val="hybridMultilevel"/>
    <w:tmpl w:val="4BDA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5379F"/>
    <w:multiLevelType w:val="hybridMultilevel"/>
    <w:tmpl w:val="C4BE3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9A77E2"/>
    <w:multiLevelType w:val="multilevel"/>
    <w:tmpl w:val="C5C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3829CB"/>
    <w:multiLevelType w:val="hybridMultilevel"/>
    <w:tmpl w:val="0DA8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04463"/>
    <w:multiLevelType w:val="hybridMultilevel"/>
    <w:tmpl w:val="2EBC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73400"/>
    <w:multiLevelType w:val="hybridMultilevel"/>
    <w:tmpl w:val="D08E568A"/>
    <w:lvl w:ilvl="0" w:tplc="21307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497DBF"/>
    <w:multiLevelType w:val="multilevel"/>
    <w:tmpl w:val="D746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F54275"/>
    <w:multiLevelType w:val="hybridMultilevel"/>
    <w:tmpl w:val="EBCC6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62204"/>
    <w:multiLevelType w:val="multilevel"/>
    <w:tmpl w:val="3946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59577E"/>
    <w:multiLevelType w:val="multilevel"/>
    <w:tmpl w:val="768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7C04F2"/>
    <w:multiLevelType w:val="multilevel"/>
    <w:tmpl w:val="C53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F7A3008"/>
    <w:multiLevelType w:val="hybridMultilevel"/>
    <w:tmpl w:val="EBCC6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17"/>
  </w:num>
  <w:num w:numId="5">
    <w:abstractNumId w:val="22"/>
  </w:num>
  <w:num w:numId="6">
    <w:abstractNumId w:val="2"/>
  </w:num>
  <w:num w:numId="7">
    <w:abstractNumId w:val="3"/>
  </w:num>
  <w:num w:numId="8">
    <w:abstractNumId w:val="15"/>
  </w:num>
  <w:num w:numId="9">
    <w:abstractNumId w:val="0"/>
  </w:num>
  <w:num w:numId="10">
    <w:abstractNumId w:val="1"/>
  </w:num>
  <w:num w:numId="11">
    <w:abstractNumId w:val="6"/>
  </w:num>
  <w:num w:numId="12">
    <w:abstractNumId w:val="9"/>
  </w:num>
  <w:num w:numId="13">
    <w:abstractNumId w:val="19"/>
  </w:num>
  <w:num w:numId="14">
    <w:abstractNumId w:val="27"/>
  </w:num>
  <w:num w:numId="15">
    <w:abstractNumId w:val="25"/>
  </w:num>
  <w:num w:numId="16">
    <w:abstractNumId w:val="26"/>
  </w:num>
  <w:num w:numId="17">
    <w:abstractNumId w:val="4"/>
  </w:num>
  <w:num w:numId="18">
    <w:abstractNumId w:val="23"/>
  </w:num>
  <w:num w:numId="19">
    <w:abstractNumId w:val="28"/>
  </w:num>
  <w:num w:numId="20">
    <w:abstractNumId w:val="24"/>
  </w:num>
  <w:num w:numId="21">
    <w:abstractNumId w:val="5"/>
  </w:num>
  <w:num w:numId="22">
    <w:abstractNumId w:val="12"/>
  </w:num>
  <w:num w:numId="23">
    <w:abstractNumId w:val="11"/>
  </w:num>
  <w:num w:numId="24">
    <w:abstractNumId w:val="16"/>
  </w:num>
  <w:num w:numId="25">
    <w:abstractNumId w:val="7"/>
  </w:num>
  <w:num w:numId="26">
    <w:abstractNumId w:val="18"/>
  </w:num>
  <w:num w:numId="27">
    <w:abstractNumId w:val="14"/>
  </w:num>
  <w:num w:numId="28">
    <w:abstractNumId w:val="13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221FD"/>
    <w:rsid w:val="00007AE7"/>
    <w:rsid w:val="00017C71"/>
    <w:rsid w:val="00021E22"/>
    <w:rsid w:val="00066653"/>
    <w:rsid w:val="00080126"/>
    <w:rsid w:val="000819DD"/>
    <w:rsid w:val="00086B81"/>
    <w:rsid w:val="000940D6"/>
    <w:rsid w:val="00096889"/>
    <w:rsid w:val="000A56CD"/>
    <w:rsid w:val="000B2C05"/>
    <w:rsid w:val="000B30D4"/>
    <w:rsid w:val="000D4043"/>
    <w:rsid w:val="000F3B0B"/>
    <w:rsid w:val="001012D2"/>
    <w:rsid w:val="00114F52"/>
    <w:rsid w:val="00120A94"/>
    <w:rsid w:val="00127997"/>
    <w:rsid w:val="00127E72"/>
    <w:rsid w:val="0015518E"/>
    <w:rsid w:val="001609E7"/>
    <w:rsid w:val="001625AA"/>
    <w:rsid w:val="00165CB3"/>
    <w:rsid w:val="00182851"/>
    <w:rsid w:val="00182DFE"/>
    <w:rsid w:val="001974A7"/>
    <w:rsid w:val="001A2FFB"/>
    <w:rsid w:val="001B37C8"/>
    <w:rsid w:val="001C2421"/>
    <w:rsid w:val="001C4B84"/>
    <w:rsid w:val="001C5CA4"/>
    <w:rsid w:val="001C7F15"/>
    <w:rsid w:val="001D4AA5"/>
    <w:rsid w:val="001D5CD0"/>
    <w:rsid w:val="001D5FDF"/>
    <w:rsid w:val="001E0E22"/>
    <w:rsid w:val="001E27D6"/>
    <w:rsid w:val="001E6A01"/>
    <w:rsid w:val="0021087E"/>
    <w:rsid w:val="00242688"/>
    <w:rsid w:val="002440CE"/>
    <w:rsid w:val="002441E5"/>
    <w:rsid w:val="00256168"/>
    <w:rsid w:val="00256ED1"/>
    <w:rsid w:val="00274283"/>
    <w:rsid w:val="002C0002"/>
    <w:rsid w:val="002E1963"/>
    <w:rsid w:val="002F133D"/>
    <w:rsid w:val="002F73FA"/>
    <w:rsid w:val="003008DA"/>
    <w:rsid w:val="00304ED3"/>
    <w:rsid w:val="00310C4C"/>
    <w:rsid w:val="003238BD"/>
    <w:rsid w:val="00330A06"/>
    <w:rsid w:val="0033628F"/>
    <w:rsid w:val="003371EF"/>
    <w:rsid w:val="0034101E"/>
    <w:rsid w:val="00355D03"/>
    <w:rsid w:val="00356A8C"/>
    <w:rsid w:val="00365BCF"/>
    <w:rsid w:val="003730CB"/>
    <w:rsid w:val="00377CF2"/>
    <w:rsid w:val="003975A1"/>
    <w:rsid w:val="003B11FB"/>
    <w:rsid w:val="003B6F29"/>
    <w:rsid w:val="003E199C"/>
    <w:rsid w:val="00401F8B"/>
    <w:rsid w:val="00410027"/>
    <w:rsid w:val="00427A66"/>
    <w:rsid w:val="00432021"/>
    <w:rsid w:val="004360D1"/>
    <w:rsid w:val="004448D5"/>
    <w:rsid w:val="00445063"/>
    <w:rsid w:val="00451967"/>
    <w:rsid w:val="004631DB"/>
    <w:rsid w:val="00473544"/>
    <w:rsid w:val="0048511A"/>
    <w:rsid w:val="004C0C72"/>
    <w:rsid w:val="004D1748"/>
    <w:rsid w:val="004E0D93"/>
    <w:rsid w:val="004E4575"/>
    <w:rsid w:val="004E6EA2"/>
    <w:rsid w:val="004F07F9"/>
    <w:rsid w:val="004F4D3B"/>
    <w:rsid w:val="005051FF"/>
    <w:rsid w:val="00547F15"/>
    <w:rsid w:val="00550DC4"/>
    <w:rsid w:val="00552F11"/>
    <w:rsid w:val="0056287B"/>
    <w:rsid w:val="00575DAC"/>
    <w:rsid w:val="0058081A"/>
    <w:rsid w:val="005B15E8"/>
    <w:rsid w:val="005D6356"/>
    <w:rsid w:val="005F171F"/>
    <w:rsid w:val="005F27AE"/>
    <w:rsid w:val="005F53B1"/>
    <w:rsid w:val="00610C0C"/>
    <w:rsid w:val="00611284"/>
    <w:rsid w:val="00614F29"/>
    <w:rsid w:val="006226A2"/>
    <w:rsid w:val="006324D5"/>
    <w:rsid w:val="00635112"/>
    <w:rsid w:val="0063614A"/>
    <w:rsid w:val="00644D99"/>
    <w:rsid w:val="00667161"/>
    <w:rsid w:val="00693317"/>
    <w:rsid w:val="00697BDA"/>
    <w:rsid w:val="006A3429"/>
    <w:rsid w:val="006B1D8C"/>
    <w:rsid w:val="006B5727"/>
    <w:rsid w:val="006C1116"/>
    <w:rsid w:val="006E3B29"/>
    <w:rsid w:val="006E5697"/>
    <w:rsid w:val="006F4592"/>
    <w:rsid w:val="00714F9A"/>
    <w:rsid w:val="00724D5B"/>
    <w:rsid w:val="00726157"/>
    <w:rsid w:val="007269B7"/>
    <w:rsid w:val="00731B95"/>
    <w:rsid w:val="0073584E"/>
    <w:rsid w:val="00736C0D"/>
    <w:rsid w:val="007506EC"/>
    <w:rsid w:val="007537DE"/>
    <w:rsid w:val="00762CC3"/>
    <w:rsid w:val="00772697"/>
    <w:rsid w:val="007973F4"/>
    <w:rsid w:val="007B35AD"/>
    <w:rsid w:val="007B4940"/>
    <w:rsid w:val="007E64F9"/>
    <w:rsid w:val="007F1452"/>
    <w:rsid w:val="00810711"/>
    <w:rsid w:val="008160A6"/>
    <w:rsid w:val="00824648"/>
    <w:rsid w:val="00836EEA"/>
    <w:rsid w:val="00844AD5"/>
    <w:rsid w:val="00845388"/>
    <w:rsid w:val="00860A6B"/>
    <w:rsid w:val="008611A6"/>
    <w:rsid w:val="00861FB2"/>
    <w:rsid w:val="008675DB"/>
    <w:rsid w:val="00876F99"/>
    <w:rsid w:val="008804A5"/>
    <w:rsid w:val="00883775"/>
    <w:rsid w:val="00887E24"/>
    <w:rsid w:val="00890D8C"/>
    <w:rsid w:val="00892B93"/>
    <w:rsid w:val="008C0EA4"/>
    <w:rsid w:val="008C13B3"/>
    <w:rsid w:val="008C2C2C"/>
    <w:rsid w:val="008C3F6A"/>
    <w:rsid w:val="008D56AF"/>
    <w:rsid w:val="008F549F"/>
    <w:rsid w:val="00907851"/>
    <w:rsid w:val="00907FC8"/>
    <w:rsid w:val="009406C7"/>
    <w:rsid w:val="00945051"/>
    <w:rsid w:val="00947B5B"/>
    <w:rsid w:val="00974150"/>
    <w:rsid w:val="00974569"/>
    <w:rsid w:val="00992B84"/>
    <w:rsid w:val="00995E35"/>
    <w:rsid w:val="009D5799"/>
    <w:rsid w:val="009E2BC5"/>
    <w:rsid w:val="009E43A6"/>
    <w:rsid w:val="009E724F"/>
    <w:rsid w:val="009F21A4"/>
    <w:rsid w:val="00A14DE7"/>
    <w:rsid w:val="00A31BC3"/>
    <w:rsid w:val="00A479F2"/>
    <w:rsid w:val="00A75B5C"/>
    <w:rsid w:val="00A76DEF"/>
    <w:rsid w:val="00A83780"/>
    <w:rsid w:val="00AA0392"/>
    <w:rsid w:val="00AA576B"/>
    <w:rsid w:val="00AD2546"/>
    <w:rsid w:val="00AD37AA"/>
    <w:rsid w:val="00AE47FB"/>
    <w:rsid w:val="00AF5BBB"/>
    <w:rsid w:val="00B002E5"/>
    <w:rsid w:val="00B02EA2"/>
    <w:rsid w:val="00B12919"/>
    <w:rsid w:val="00B17A60"/>
    <w:rsid w:val="00B26D82"/>
    <w:rsid w:val="00B320DC"/>
    <w:rsid w:val="00B32BA0"/>
    <w:rsid w:val="00B3593C"/>
    <w:rsid w:val="00B45B5D"/>
    <w:rsid w:val="00B70BC9"/>
    <w:rsid w:val="00B719EB"/>
    <w:rsid w:val="00B73AC7"/>
    <w:rsid w:val="00B802AC"/>
    <w:rsid w:val="00B83246"/>
    <w:rsid w:val="00BA64ED"/>
    <w:rsid w:val="00BD0036"/>
    <w:rsid w:val="00BD18D6"/>
    <w:rsid w:val="00BF2A3C"/>
    <w:rsid w:val="00C00B37"/>
    <w:rsid w:val="00C14A95"/>
    <w:rsid w:val="00C17E0A"/>
    <w:rsid w:val="00C25E4A"/>
    <w:rsid w:val="00C32BED"/>
    <w:rsid w:val="00C448E9"/>
    <w:rsid w:val="00C456BE"/>
    <w:rsid w:val="00C5061C"/>
    <w:rsid w:val="00C52F95"/>
    <w:rsid w:val="00C74D88"/>
    <w:rsid w:val="00C824B9"/>
    <w:rsid w:val="00C8389F"/>
    <w:rsid w:val="00C8452F"/>
    <w:rsid w:val="00CB0BBC"/>
    <w:rsid w:val="00CB2155"/>
    <w:rsid w:val="00CB7277"/>
    <w:rsid w:val="00CB74D7"/>
    <w:rsid w:val="00CC0672"/>
    <w:rsid w:val="00CC1570"/>
    <w:rsid w:val="00CD1220"/>
    <w:rsid w:val="00CE36E3"/>
    <w:rsid w:val="00CF54F5"/>
    <w:rsid w:val="00D0148C"/>
    <w:rsid w:val="00D14940"/>
    <w:rsid w:val="00D33A73"/>
    <w:rsid w:val="00D44D70"/>
    <w:rsid w:val="00D571E9"/>
    <w:rsid w:val="00D6420B"/>
    <w:rsid w:val="00D64FC7"/>
    <w:rsid w:val="00D6761A"/>
    <w:rsid w:val="00D75909"/>
    <w:rsid w:val="00D77C14"/>
    <w:rsid w:val="00D866CF"/>
    <w:rsid w:val="00DA66C9"/>
    <w:rsid w:val="00DB506B"/>
    <w:rsid w:val="00DE5D75"/>
    <w:rsid w:val="00DF6BA1"/>
    <w:rsid w:val="00E00D23"/>
    <w:rsid w:val="00E01774"/>
    <w:rsid w:val="00E13F40"/>
    <w:rsid w:val="00E3544B"/>
    <w:rsid w:val="00E36FC8"/>
    <w:rsid w:val="00E50CFD"/>
    <w:rsid w:val="00E62C1E"/>
    <w:rsid w:val="00E7737E"/>
    <w:rsid w:val="00E860CC"/>
    <w:rsid w:val="00E878A0"/>
    <w:rsid w:val="00E87D91"/>
    <w:rsid w:val="00E97474"/>
    <w:rsid w:val="00E97FD9"/>
    <w:rsid w:val="00EB096B"/>
    <w:rsid w:val="00ED1BEA"/>
    <w:rsid w:val="00EE4550"/>
    <w:rsid w:val="00EE6693"/>
    <w:rsid w:val="00F04B08"/>
    <w:rsid w:val="00F1643C"/>
    <w:rsid w:val="00F216FE"/>
    <w:rsid w:val="00F221FD"/>
    <w:rsid w:val="00F27452"/>
    <w:rsid w:val="00F37284"/>
    <w:rsid w:val="00F4054A"/>
    <w:rsid w:val="00F431F0"/>
    <w:rsid w:val="00F45D23"/>
    <w:rsid w:val="00F52863"/>
    <w:rsid w:val="00F60F86"/>
    <w:rsid w:val="00F6360B"/>
    <w:rsid w:val="00F73A36"/>
    <w:rsid w:val="00F90FE3"/>
    <w:rsid w:val="00F91A7B"/>
    <w:rsid w:val="00F927B6"/>
    <w:rsid w:val="00F947DC"/>
    <w:rsid w:val="00FA20B3"/>
    <w:rsid w:val="00FC743B"/>
    <w:rsid w:val="00FC747D"/>
    <w:rsid w:val="00FC74E3"/>
    <w:rsid w:val="00FD05F9"/>
    <w:rsid w:val="00FF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EB"/>
  </w:style>
  <w:style w:type="paragraph" w:styleId="1">
    <w:name w:val="heading 1"/>
    <w:basedOn w:val="a"/>
    <w:next w:val="a"/>
    <w:link w:val="10"/>
    <w:uiPriority w:val="9"/>
    <w:qFormat/>
    <w:rsid w:val="00CF54F5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F54F5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71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8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74A7"/>
    <w:pPr>
      <w:spacing w:after="0" w:line="240" w:lineRule="auto"/>
      <w:ind w:left="720" w:firstLine="539"/>
      <w:contextualSpacing/>
      <w:jc w:val="center"/>
    </w:pPr>
  </w:style>
  <w:style w:type="character" w:customStyle="1" w:styleId="10">
    <w:name w:val="Заголовок 1 Знак"/>
    <w:basedOn w:val="a0"/>
    <w:link w:val="1"/>
    <w:uiPriority w:val="9"/>
    <w:rsid w:val="00CF54F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F54F5"/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F54F5"/>
  </w:style>
  <w:style w:type="paragraph" w:customStyle="1" w:styleId="ConsPlusNonformat">
    <w:name w:val="ConsPlusNonformat"/>
    <w:uiPriority w:val="99"/>
    <w:rsid w:val="00CF54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3"/>
    <w:uiPriority w:val="39"/>
    <w:rsid w:val="00CF54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CF54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F5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F54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F5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F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CF54F5"/>
    <w:rPr>
      <w:b/>
      <w:bCs/>
    </w:rPr>
  </w:style>
  <w:style w:type="character" w:styleId="ae">
    <w:name w:val="Hyperlink"/>
    <w:uiPriority w:val="99"/>
    <w:semiHidden/>
    <w:unhideWhenUsed/>
    <w:rsid w:val="00CF54F5"/>
    <w:rPr>
      <w:color w:val="0000FF"/>
      <w:u w:val="single"/>
    </w:rPr>
  </w:style>
  <w:style w:type="character" w:styleId="af">
    <w:name w:val="Emphasis"/>
    <w:uiPriority w:val="20"/>
    <w:qFormat/>
    <w:rsid w:val="00CF54F5"/>
    <w:rPr>
      <w:i/>
      <w:iCs/>
    </w:rPr>
  </w:style>
  <w:style w:type="table" w:customStyle="1" w:styleId="31">
    <w:name w:val="Сетка таблицы3"/>
    <w:basedOn w:val="a1"/>
    <w:rsid w:val="00552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7F7B-29EB-4FC7-9721-808FF03E8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7066</Words>
  <Characters>40281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55</cp:revision>
  <cp:lastPrinted>2024-04-12T10:05:00Z</cp:lastPrinted>
  <dcterms:created xsi:type="dcterms:W3CDTF">2022-09-05T03:41:00Z</dcterms:created>
  <dcterms:modified xsi:type="dcterms:W3CDTF">2024-04-12T10:08:00Z</dcterms:modified>
</cp:coreProperties>
</file>